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36EB" w14:textId="0BCA83CA" w:rsidR="00942190" w:rsidRDefault="00FF5187" w:rsidP="004E6F1D">
      <w:pPr>
        <w:pStyle w:val="Zkladnodstavec"/>
        <w:ind w:right="192"/>
        <w:rPr>
          <w:rFonts w:asciiTheme="minorHAnsi" w:hAnsiTheme="minorHAnsi" w:cstheme="minorHAnsi"/>
          <w:b/>
          <w:bCs/>
          <w:color w:val="1A741F"/>
          <w:sz w:val="44"/>
          <w:szCs w:val="44"/>
          <w:lang w:val="de-DE"/>
        </w:rPr>
      </w:pPr>
      <w:r>
        <w:rPr>
          <w:rFonts w:asciiTheme="minorHAnsi" w:hAnsiTheme="minorHAnsi" w:cstheme="minorHAnsi"/>
          <w:b/>
          <w:bCs/>
          <w:color w:val="1A741F"/>
          <w:sz w:val="44"/>
          <w:szCs w:val="44"/>
          <w:lang w:val="de-DE"/>
        </w:rPr>
        <w:t>Einladung - Treffen der</w:t>
      </w:r>
      <w:r w:rsidR="00864FC7" w:rsidRPr="00920FBB">
        <w:rPr>
          <w:rFonts w:asciiTheme="minorHAnsi" w:hAnsiTheme="minorHAnsi" w:cstheme="minorHAnsi"/>
          <w:b/>
          <w:bCs/>
          <w:color w:val="1A741F"/>
          <w:sz w:val="44"/>
          <w:szCs w:val="44"/>
          <w:lang w:val="de-DE"/>
        </w:rPr>
        <w:t xml:space="preserve"> </w:t>
      </w:r>
      <w:r>
        <w:rPr>
          <w:rFonts w:asciiTheme="minorHAnsi" w:hAnsiTheme="minorHAnsi" w:cstheme="minorHAnsi"/>
          <w:b/>
          <w:bCs/>
          <w:color w:val="1A741F"/>
          <w:sz w:val="44"/>
          <w:szCs w:val="44"/>
          <w:lang w:val="de-DE"/>
        </w:rPr>
        <w:t>Expert</w:t>
      </w:r>
      <w:r w:rsidR="00315D89">
        <w:rPr>
          <w:rFonts w:asciiTheme="minorHAnsi" w:hAnsiTheme="minorHAnsi" w:cstheme="minorHAnsi"/>
          <w:b/>
          <w:bCs/>
          <w:color w:val="1A741F"/>
          <w:sz w:val="44"/>
          <w:szCs w:val="44"/>
          <w:lang w:val="de-DE"/>
        </w:rPr>
        <w:t>en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1A741F"/>
          <w:sz w:val="44"/>
          <w:szCs w:val="44"/>
          <w:lang w:val="de-DE"/>
        </w:rPr>
        <w:t>gruppe</w:t>
      </w:r>
    </w:p>
    <w:p w14:paraId="1011BD4A" w14:textId="2FB2AFF6" w:rsidR="001134C2" w:rsidRPr="00942190" w:rsidRDefault="00FF5187" w:rsidP="004E6F1D">
      <w:pPr>
        <w:pStyle w:val="Zkladnodstavec"/>
        <w:ind w:right="192"/>
        <w:rPr>
          <w:rFonts w:asciiTheme="minorHAnsi" w:hAnsiTheme="minorHAnsi" w:cstheme="minorHAnsi"/>
          <w:b/>
          <w:bCs/>
          <w:color w:val="1A741F"/>
          <w:sz w:val="44"/>
          <w:szCs w:val="44"/>
          <w:lang w:val="de-DE"/>
        </w:rPr>
      </w:pPr>
      <w:r>
        <w:rPr>
          <w:rFonts w:cstheme="minorHAnsi"/>
          <w:b/>
          <w:bCs/>
          <w:color w:val="173C86"/>
          <w:sz w:val="44"/>
          <w:szCs w:val="44"/>
        </w:rPr>
        <w:t xml:space="preserve">Pozvánka - </w:t>
      </w:r>
      <w:r w:rsidR="00864FC7" w:rsidRPr="00920FBB">
        <w:rPr>
          <w:rFonts w:cstheme="minorHAnsi"/>
          <w:b/>
          <w:bCs/>
          <w:color w:val="173C86"/>
          <w:sz w:val="44"/>
          <w:szCs w:val="44"/>
        </w:rPr>
        <w:t xml:space="preserve">Setkání </w:t>
      </w:r>
      <w:r>
        <w:rPr>
          <w:rFonts w:cstheme="minorHAnsi"/>
          <w:b/>
          <w:bCs/>
          <w:color w:val="173C86"/>
          <w:sz w:val="44"/>
          <w:szCs w:val="44"/>
        </w:rPr>
        <w:t>expertní skupiny</w:t>
      </w:r>
    </w:p>
    <w:p w14:paraId="7F9ED910" w14:textId="170D0DF7" w:rsidR="00A47959" w:rsidRPr="004E6F1D" w:rsidRDefault="00FF5187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2"/>
          <w:szCs w:val="22"/>
        </w:rPr>
      </w:pPr>
      <w:r w:rsidRPr="004E6F1D">
        <w:rPr>
          <w:rFonts w:asciiTheme="minorHAnsi" w:hAnsiTheme="minorHAnsi" w:cstheme="minorHAnsi"/>
          <w:color w:val="1A741F"/>
          <w:sz w:val="22"/>
          <w:szCs w:val="22"/>
        </w:rPr>
        <w:t>15. 11</w:t>
      </w:r>
      <w:r w:rsidR="00864FC7" w:rsidRPr="004E6F1D">
        <w:rPr>
          <w:rFonts w:asciiTheme="minorHAnsi" w:hAnsiTheme="minorHAnsi" w:cstheme="minorHAnsi"/>
          <w:color w:val="1A741F"/>
          <w:sz w:val="22"/>
          <w:szCs w:val="22"/>
        </w:rPr>
        <w:t>. 2024</w:t>
      </w:r>
      <w:r w:rsidR="00741F9D" w:rsidRPr="004E6F1D">
        <w:rPr>
          <w:rFonts w:asciiTheme="minorHAnsi" w:hAnsiTheme="minorHAnsi" w:cstheme="minorHAnsi"/>
          <w:color w:val="1A741F"/>
          <w:sz w:val="22"/>
          <w:szCs w:val="22"/>
        </w:rPr>
        <w:t>, 1</w:t>
      </w:r>
      <w:r w:rsidRPr="004E6F1D">
        <w:rPr>
          <w:rFonts w:asciiTheme="minorHAnsi" w:hAnsiTheme="minorHAnsi" w:cstheme="minorHAnsi"/>
          <w:color w:val="1A741F"/>
          <w:sz w:val="22"/>
          <w:szCs w:val="22"/>
        </w:rPr>
        <w:t>0</w:t>
      </w:r>
      <w:r w:rsidR="00741F9D" w:rsidRPr="004E6F1D">
        <w:rPr>
          <w:rFonts w:asciiTheme="minorHAnsi" w:hAnsiTheme="minorHAnsi" w:cstheme="minorHAnsi"/>
          <w:color w:val="1A741F"/>
          <w:sz w:val="22"/>
          <w:szCs w:val="22"/>
        </w:rPr>
        <w:t>:00</w:t>
      </w:r>
      <w:r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– 13</w:t>
      </w:r>
      <w:r w:rsidR="00C431A7" w:rsidRPr="004E6F1D">
        <w:rPr>
          <w:rFonts w:asciiTheme="minorHAnsi" w:hAnsiTheme="minorHAnsi" w:cstheme="minorHAnsi"/>
          <w:color w:val="1A741F"/>
          <w:sz w:val="22"/>
          <w:szCs w:val="22"/>
        </w:rPr>
        <w:t>:00</w:t>
      </w:r>
      <w:r w:rsidR="00741F9D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Uhr</w:t>
      </w:r>
      <w:r w:rsidR="001134C2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/</w:t>
      </w:r>
      <w:r w:rsidR="00864FC7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</w:t>
      </w:r>
      <w:proofErr w:type="spellStart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>Internationales</w:t>
      </w:r>
      <w:proofErr w:type="spellEnd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</w:t>
      </w:r>
      <w:proofErr w:type="spellStart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>Hochschulinstitut</w:t>
      </w:r>
      <w:proofErr w:type="spellEnd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</w:t>
      </w:r>
      <w:proofErr w:type="spellStart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>Zittau</w:t>
      </w:r>
      <w:proofErr w:type="spellEnd"/>
      <w:r w:rsidR="00864FC7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, </w:t>
      </w:r>
      <w:proofErr w:type="spellStart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>Markt</w:t>
      </w:r>
      <w:proofErr w:type="spellEnd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21, </w:t>
      </w:r>
      <w:proofErr w:type="spellStart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>Raum</w:t>
      </w:r>
      <w:proofErr w:type="spellEnd"/>
      <w:r w:rsidR="00A47959" w:rsidRPr="004E6F1D">
        <w:rPr>
          <w:rFonts w:asciiTheme="minorHAnsi" w:hAnsiTheme="minorHAnsi" w:cstheme="minorHAnsi"/>
          <w:color w:val="1A741F"/>
          <w:sz w:val="22"/>
          <w:szCs w:val="22"/>
        </w:rPr>
        <w:t xml:space="preserve"> 1.50</w:t>
      </w:r>
    </w:p>
    <w:p w14:paraId="4E8D9740" w14:textId="79986A20" w:rsidR="00A47959" w:rsidRPr="004E6F1D" w:rsidRDefault="00A47959" w:rsidP="001B6079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</w:pPr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 xml:space="preserve">15. 11. 2024, 10:00 – 13:00 </w:t>
      </w:r>
      <w:r w:rsidR="001B6079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>hod</w:t>
      </w:r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 xml:space="preserve"> / </w:t>
      </w:r>
      <w:proofErr w:type="spellStart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>Internationales</w:t>
      </w:r>
      <w:proofErr w:type="spellEnd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 xml:space="preserve"> </w:t>
      </w:r>
      <w:proofErr w:type="spellStart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>Hochschulinstitut</w:t>
      </w:r>
      <w:proofErr w:type="spellEnd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 xml:space="preserve"> </w:t>
      </w:r>
      <w:proofErr w:type="spellStart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>Zittau</w:t>
      </w:r>
      <w:proofErr w:type="spellEnd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 xml:space="preserve">, </w:t>
      </w:r>
      <w:proofErr w:type="spellStart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>Markt</w:t>
      </w:r>
      <w:proofErr w:type="spellEnd"/>
      <w:r w:rsidRPr="004E6F1D">
        <w:rPr>
          <w:rFonts w:asciiTheme="minorHAnsi" w:eastAsiaTheme="minorHAnsi" w:hAnsiTheme="minorHAnsi" w:cstheme="minorHAnsi"/>
          <w:color w:val="173C86"/>
          <w:sz w:val="22"/>
          <w:szCs w:val="22"/>
          <w:lang w:eastAsia="en-US"/>
        </w:rPr>
        <w:t xml:space="preserve"> 21, místnost 1.50</w:t>
      </w:r>
    </w:p>
    <w:p w14:paraId="5EEEB6DA" w14:textId="77777777" w:rsid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</w:rPr>
      </w:pPr>
    </w:p>
    <w:p w14:paraId="50BB0102" w14:textId="40498135" w:rsidR="00942190" w:rsidRP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Sehr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geehrte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Damen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Herren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,</w:t>
      </w:r>
    </w:p>
    <w:p w14:paraId="312287D6" w14:textId="77777777" w:rsidR="00942190" w:rsidRP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</w:p>
    <w:p w14:paraId="14C1FBFB" w14:textId="77777777" w:rsidR="00942190" w:rsidRP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herzlichen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Dank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für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Ihre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Bereitschaft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als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Fachexpertin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bzw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Fachexperte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unserem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deutsch-tschechischen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Interreg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-Projekt ERNILAC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mitzuwirken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Mit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diesem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Projekt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verfolgen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das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Ziel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den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lokalen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Arbeitsmarkt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für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Hochschulabsolventinnen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-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absolventen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in der Euro-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Neiße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-Region durch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einen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wissenschaftlich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fundierten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Ansatz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nachhaltig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stärken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Ihre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Expertise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Erfahrung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spielen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dabei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eine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entscheidende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Rolle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.</w:t>
      </w:r>
    </w:p>
    <w:p w14:paraId="70EC7A7D" w14:textId="77777777" w:rsidR="00942190" w:rsidRP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laden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Sie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herzlich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ersten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Treffen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der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Expertengruppe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ein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das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Freitag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</w:t>
      </w:r>
      <w:r w:rsidRPr="00942190">
        <w:rPr>
          <w:rFonts w:asciiTheme="minorHAnsi" w:hAnsiTheme="minorHAnsi" w:cstheme="minorHAnsi"/>
          <w:b/>
          <w:bCs/>
          <w:color w:val="1A741F"/>
          <w:sz w:val="20"/>
          <w:szCs w:val="20"/>
        </w:rPr>
        <w:t xml:space="preserve">den 15. </w:t>
      </w:r>
      <w:proofErr w:type="spellStart"/>
      <w:r w:rsidRPr="00942190">
        <w:rPr>
          <w:rFonts w:asciiTheme="minorHAnsi" w:hAnsiTheme="minorHAnsi" w:cstheme="minorHAnsi"/>
          <w:b/>
          <w:bCs/>
          <w:color w:val="1A741F"/>
          <w:sz w:val="20"/>
          <w:szCs w:val="20"/>
        </w:rPr>
        <w:t>November</w:t>
      </w:r>
      <w:proofErr w:type="spellEnd"/>
      <w:r w:rsidRPr="00942190">
        <w:rPr>
          <w:rFonts w:asciiTheme="minorHAnsi" w:hAnsiTheme="minorHAnsi" w:cstheme="minorHAnsi"/>
          <w:b/>
          <w:bCs/>
          <w:color w:val="1A741F"/>
          <w:sz w:val="20"/>
          <w:szCs w:val="20"/>
        </w:rPr>
        <w:t xml:space="preserve"> 2024, von 10:00 bis 13:00</w:t>
      </w:r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r w:rsidRPr="00942190">
        <w:rPr>
          <w:rFonts w:asciiTheme="minorHAnsi" w:hAnsiTheme="minorHAnsi" w:cstheme="minorHAnsi"/>
          <w:b/>
          <w:bCs/>
          <w:color w:val="1A741F"/>
          <w:sz w:val="20"/>
          <w:szCs w:val="20"/>
        </w:rPr>
        <w:t>Uhr</w:t>
      </w:r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Internationalen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Hochschulinstitut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Zittau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(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Markt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21,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Raum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1.50)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stattfinden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freuen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auf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Ihre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Teilnahme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wären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Ihnen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dankbar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wenn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Sie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Ihre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Zusage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kurz per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E-Mail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miriam.fink@tu-dresden.de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bestätigen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könnten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.</w:t>
      </w:r>
    </w:p>
    <w:p w14:paraId="7844133C" w14:textId="77777777" w:rsid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</w:p>
    <w:p w14:paraId="3B23F0FE" w14:textId="77777777" w:rsidR="00942190" w:rsidRP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Das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Programm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für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diesen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Tag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gestaltet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sich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folgt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:</w:t>
      </w:r>
    </w:p>
    <w:p w14:paraId="6CE1032F" w14:textId="67FE2B57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09:30 – 10:00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Registrierung</w:t>
      </w:r>
      <w:proofErr w:type="spellEnd"/>
    </w:p>
    <w:p w14:paraId="0F4403C9" w14:textId="58118C4F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10:00 – 10:10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Begrüßung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einleitende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Worte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– Prof. Dr. Stefan Eckert, TU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Dresden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/IHI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Zittau</w:t>
      </w:r>
      <w:proofErr w:type="spellEnd"/>
    </w:p>
    <w:p w14:paraId="3F51E41A" w14:textId="4AD1424C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10:10 – 10:30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Vorstellung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des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Projekts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ERNILAC – doc. Ing.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Katerina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Maršíková,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Fakultät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für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Wirtschaft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, TU Liberec</w:t>
      </w:r>
    </w:p>
    <w:p w14:paraId="43A8881F" w14:textId="0848327F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10:30 – 10:45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Vorstellungsrunde</w:t>
      </w:r>
      <w:proofErr w:type="spellEnd"/>
    </w:p>
    <w:p w14:paraId="337ADC76" w14:textId="6394EF95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10:45 – 11:30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Diskussionsrunde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–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Moderation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: Prof. Dr. Stefan Eckert</w:t>
      </w:r>
    </w:p>
    <w:p w14:paraId="0B68747C" w14:textId="315C90CD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11:30 – 11:50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Kaffeepause</w:t>
      </w:r>
      <w:proofErr w:type="spellEnd"/>
    </w:p>
    <w:p w14:paraId="414975D0" w14:textId="09759D44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 w:rsidRPr="00942190">
        <w:rPr>
          <w:rFonts w:asciiTheme="minorHAnsi" w:hAnsiTheme="minorHAnsi" w:cstheme="minorHAnsi"/>
          <w:color w:val="1A741F"/>
          <w:sz w:val="20"/>
          <w:szCs w:val="20"/>
        </w:rPr>
        <w:t>11:50 – 12</w:t>
      </w:r>
      <w:r>
        <w:rPr>
          <w:rFonts w:asciiTheme="minorHAnsi" w:hAnsiTheme="minorHAnsi" w:cstheme="minorHAnsi"/>
          <w:color w:val="1A741F"/>
          <w:sz w:val="20"/>
          <w:szCs w:val="20"/>
        </w:rPr>
        <w:t>:40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Weitere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Diskussionsrunde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–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Moderation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: Prof. Dr. Stefan Eckert</w:t>
      </w:r>
    </w:p>
    <w:p w14:paraId="3A399251" w14:textId="25788CFF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12:40 – 13:00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Zusammenfassung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der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Ergebnisse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abschließende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Bemerkungen</w:t>
      </w:r>
      <w:proofErr w:type="spellEnd"/>
    </w:p>
    <w:p w14:paraId="4DAEFA87" w14:textId="7EBB7352" w:rsidR="00942190" w:rsidRPr="00942190" w:rsidRDefault="00942190" w:rsidP="004E6F1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1A741F"/>
          <w:sz w:val="20"/>
          <w:szCs w:val="20"/>
        </w:rPr>
      </w:pPr>
      <w:r>
        <w:rPr>
          <w:rFonts w:asciiTheme="minorHAnsi" w:hAnsiTheme="minorHAnsi" w:cstheme="minorHAnsi"/>
          <w:color w:val="1A741F"/>
          <w:sz w:val="20"/>
          <w:szCs w:val="20"/>
        </w:rPr>
        <w:t>13:00</w:t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r>
        <w:rPr>
          <w:rFonts w:asciiTheme="minorHAnsi" w:hAnsiTheme="minorHAnsi" w:cstheme="minorHAnsi"/>
          <w:color w:val="1A741F"/>
          <w:sz w:val="20"/>
          <w:szCs w:val="20"/>
        </w:rPr>
        <w:tab/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Verabschiedung</w:t>
      </w:r>
      <w:proofErr w:type="spellEnd"/>
    </w:p>
    <w:p w14:paraId="4CCDE35C" w14:textId="77777777" w:rsidR="00942190" w:rsidRP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</w:p>
    <w:p w14:paraId="720B30DC" w14:textId="4C2C4699" w:rsidR="00942190" w:rsidRPr="00942190" w:rsidRDefault="00942190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Die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Veranstaltung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in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englischer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Sprache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durchgeführt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Sollten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Sie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eine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Übersetzung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oder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sprachliche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Unterstützung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benötigen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lassen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Sie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dies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bitte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Vorfeld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wissen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.</w:t>
      </w:r>
      <w:r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In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Kürze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werden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Ihnen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zudem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eine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Liste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mit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Fragen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Arbeitsmarkt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in der Euro-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Neiße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-Region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zukommen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lassen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als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Grundlage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für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unsere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gemeinsame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Diskussion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dient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bitten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diesbezüglich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noch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um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etwas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Geduld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.</w:t>
      </w:r>
      <w:r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Falls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Sie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Fragen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zum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ERNILAC-Projekt oder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Ihrer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Rolle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als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Fachexpertin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bzw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Fachexperte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haben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, stehen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wir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Ihnen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gerne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zur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942190">
        <w:rPr>
          <w:rFonts w:asciiTheme="minorHAnsi" w:hAnsiTheme="minorHAnsi" w:cstheme="minorHAnsi"/>
          <w:color w:val="1A741F"/>
          <w:sz w:val="20"/>
          <w:szCs w:val="20"/>
        </w:rPr>
        <w:t>Verfügung</w:t>
      </w:r>
      <w:proofErr w:type="spellEnd"/>
      <w:r w:rsidRPr="00942190">
        <w:rPr>
          <w:rFonts w:asciiTheme="minorHAnsi" w:hAnsiTheme="minorHAnsi" w:cstheme="minorHAnsi"/>
          <w:color w:val="1A741F"/>
          <w:sz w:val="20"/>
          <w:szCs w:val="20"/>
        </w:rPr>
        <w:t>.</w:t>
      </w:r>
      <w:r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</w:p>
    <w:p w14:paraId="4331C923" w14:textId="4A5926EE" w:rsidR="00942190" w:rsidRDefault="004E6F1D" w:rsidP="004E6F1D">
      <w:pPr>
        <w:pStyle w:val="Normlnweb"/>
        <w:spacing w:before="0" w:beforeAutospacing="0" w:after="75" w:afterAutospacing="0"/>
        <w:rPr>
          <w:rFonts w:asciiTheme="minorHAnsi" w:hAnsiTheme="minorHAnsi" w:cstheme="minorHAnsi"/>
          <w:color w:val="1A741F"/>
          <w:sz w:val="20"/>
          <w:szCs w:val="20"/>
        </w:rPr>
      </w:pP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Vielen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Dank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im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Voraus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für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Ihre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wertvolle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Unterstützung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.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Wir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freuen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uns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auf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e</w:t>
      </w:r>
      <w:r>
        <w:rPr>
          <w:rFonts w:asciiTheme="minorHAnsi" w:hAnsiTheme="minorHAnsi" w:cstheme="minorHAnsi"/>
          <w:color w:val="1A741F"/>
          <w:sz w:val="20"/>
          <w:szCs w:val="20"/>
        </w:rPr>
        <w:t>ine</w:t>
      </w:r>
      <w:proofErr w:type="spellEnd"/>
      <w:r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1A741F"/>
          <w:sz w:val="20"/>
          <w:szCs w:val="20"/>
        </w:rPr>
        <w:t>erfolgreiche</w:t>
      </w:r>
      <w:proofErr w:type="spellEnd"/>
      <w:r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1A741F"/>
          <w:sz w:val="20"/>
          <w:szCs w:val="20"/>
        </w:rPr>
        <w:t>Zusammenarbeit</w:t>
      </w:r>
      <w:proofErr w:type="spellEnd"/>
      <w:r>
        <w:rPr>
          <w:rFonts w:asciiTheme="minorHAnsi" w:hAnsiTheme="minorHAnsi" w:cstheme="minorHAnsi"/>
          <w:color w:val="1A741F"/>
          <w:sz w:val="20"/>
          <w:szCs w:val="20"/>
        </w:rPr>
        <w:t>!</w:t>
      </w:r>
      <w:r w:rsidRPr="004E6F1D">
        <w:rPr>
          <w:rFonts w:asciiTheme="minorHAnsi" w:hAnsiTheme="minorHAnsi" w:cstheme="minorHAnsi"/>
          <w:color w:val="1A741F"/>
          <w:sz w:val="20"/>
          <w:szCs w:val="20"/>
        </w:rPr>
        <w:br/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Mit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freundlichen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Grüßen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>,</w:t>
      </w:r>
      <w:r w:rsidRPr="004E6F1D">
        <w:rPr>
          <w:rFonts w:asciiTheme="minorHAnsi" w:hAnsiTheme="minorHAnsi" w:cstheme="minorHAnsi"/>
          <w:color w:val="1A741F"/>
          <w:sz w:val="20"/>
          <w:szCs w:val="20"/>
        </w:rPr>
        <w:br/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im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Namen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des </w:t>
      </w:r>
      <w:proofErr w:type="spellStart"/>
      <w:r w:rsidRPr="004E6F1D">
        <w:rPr>
          <w:rFonts w:asciiTheme="minorHAnsi" w:hAnsiTheme="minorHAnsi" w:cstheme="minorHAnsi"/>
          <w:color w:val="1A741F"/>
          <w:sz w:val="20"/>
          <w:szCs w:val="20"/>
        </w:rPr>
        <w:t>Umsetzungsteams</w:t>
      </w:r>
      <w:proofErr w:type="spellEnd"/>
      <w:r w:rsidRPr="004E6F1D">
        <w:rPr>
          <w:rFonts w:asciiTheme="minorHAnsi" w:hAnsiTheme="minorHAnsi" w:cstheme="minorHAnsi"/>
          <w:color w:val="1A741F"/>
          <w:sz w:val="20"/>
          <w:szCs w:val="20"/>
        </w:rPr>
        <w:t xml:space="preserve"> ERNILAC,</w:t>
      </w:r>
    </w:p>
    <w:p w14:paraId="3033BD40" w14:textId="77777777" w:rsidR="004E6F1D" w:rsidRPr="004E6F1D" w:rsidRDefault="004E6F1D" w:rsidP="004E6F1D">
      <w:pPr>
        <w:spacing w:after="120"/>
        <w:rPr>
          <w:rFonts w:eastAsia="Times New Roman" w:cstheme="minorHAnsi"/>
          <w:color w:val="1A741F"/>
          <w:sz w:val="20"/>
          <w:szCs w:val="20"/>
          <w:lang w:eastAsia="cs-CZ"/>
        </w:rPr>
      </w:pPr>
      <w:r w:rsidRPr="004E6F1D">
        <w:rPr>
          <w:rFonts w:eastAsia="Times New Roman" w:cstheme="minorHAnsi"/>
          <w:color w:val="1A741F"/>
          <w:sz w:val="20"/>
          <w:szCs w:val="20"/>
          <w:lang w:eastAsia="cs-CZ"/>
        </w:rPr>
        <w:t>Prof. Dr. Stefan Eckert</w:t>
      </w:r>
    </w:p>
    <w:p w14:paraId="71226913" w14:textId="06FA0A5C" w:rsidR="00FF5187" w:rsidRPr="00A47959" w:rsidRDefault="00A47959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lastRenderedPageBreak/>
        <w:t xml:space="preserve">Vážení, </w:t>
      </w:r>
    </w:p>
    <w:p w14:paraId="5025F56A" w14:textId="77777777" w:rsidR="00FF5187" w:rsidRPr="00A47959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 </w:t>
      </w:r>
    </w:p>
    <w:p w14:paraId="5B44B28E" w14:textId="77777777" w:rsidR="00FF5187" w:rsidRPr="00A47959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rádi bychom Vám srdečně poděkovali za Vaši ochotu zapojit se do našeho česko-německého projektu 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Interreg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 ERNILAC jako člen/členka expertního týmu. Cílem tohoto projektu je dlouhodobě posílit trh práce pro absolventky a absolventy vysokých škol v Euroregionu Nisa. Toho chceme dosáhnout realizací kvalitativního i kvantitativního výzkumu. Vaše odbornost a zkušenosti hrají v tomto procesu klíčovou roli.</w:t>
      </w:r>
    </w:p>
    <w:p w14:paraId="7582E3A0" w14:textId="77777777" w:rsidR="00FF5187" w:rsidRPr="00A47959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Rádi bychom Vás pozvali na první setkání expertní skupiny, které se uskuteční </w:t>
      </w:r>
      <w:r w:rsidRPr="00942190">
        <w:rPr>
          <w:rFonts w:asciiTheme="minorHAnsi" w:eastAsiaTheme="minorHAnsi" w:hAnsiTheme="minorHAnsi" w:cstheme="minorHAnsi"/>
          <w:b/>
          <w:bCs/>
          <w:color w:val="173C86"/>
          <w:sz w:val="20"/>
          <w:szCs w:val="20"/>
          <w:lang w:eastAsia="en-US"/>
        </w:rPr>
        <w:t>v pátek 15. listopadu 2024 od 10:00 do 13:00 hodin</w:t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 v Mezinárodním vysokoškolském institutu Žitava (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Internationales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 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Hochschulinstitut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 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Zittau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) na adrese: Žitava, 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Markt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 21, místnost 1.50.</w:t>
      </w:r>
    </w:p>
    <w:p w14:paraId="39635C7F" w14:textId="77777777" w:rsidR="00FF5187" w:rsidRPr="00A47959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Těšíme se na Vaši účast a uvítáme, pokud nám ji krátce potvrdíte e-mailem na adresu </w:t>
      </w:r>
      <w:hyperlink r:id="rId9" w:history="1">
        <w:r w:rsidRPr="00A47959">
          <w:rPr>
            <w:rFonts w:asciiTheme="minorHAnsi" w:eastAsiaTheme="minorHAnsi" w:hAnsiTheme="minorHAnsi" w:cstheme="minorHAnsi"/>
            <w:color w:val="173C86"/>
            <w:sz w:val="20"/>
            <w:szCs w:val="20"/>
            <w:lang w:eastAsia="en-US"/>
          </w:rPr>
          <w:t>miriam.fink@tu-dresden.de</w:t>
        </w:r>
      </w:hyperlink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.</w:t>
      </w:r>
    </w:p>
    <w:p w14:paraId="7E5E90F7" w14:textId="77777777" w:rsidR="00942190" w:rsidRDefault="00942190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b/>
          <w:bCs/>
          <w:color w:val="173C86"/>
          <w:sz w:val="20"/>
          <w:szCs w:val="20"/>
          <w:lang w:eastAsia="en-US"/>
        </w:rPr>
      </w:pPr>
    </w:p>
    <w:p w14:paraId="33E05937" w14:textId="77777777" w:rsidR="00FF5187" w:rsidRPr="00A47959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b/>
          <w:bCs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b/>
          <w:bCs/>
          <w:color w:val="173C86"/>
          <w:sz w:val="20"/>
          <w:szCs w:val="20"/>
          <w:lang w:eastAsia="en-US"/>
        </w:rPr>
        <w:t>Program setkání: </w:t>
      </w:r>
    </w:p>
    <w:p w14:paraId="40CB6E18" w14:textId="31F144E1" w:rsidR="00FF5187" w:rsidRPr="00A47959" w:rsidRDefault="00FF5187" w:rsidP="004E6F1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09:30 – 10:00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Registrace</w:t>
      </w:r>
    </w:p>
    <w:p w14:paraId="574B63C3" w14:textId="75A12C43" w:rsidR="00FF5187" w:rsidRPr="00A47959" w:rsidRDefault="00FF5187" w:rsidP="004E6F1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10:00 – 10:10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Úvodní slovo – Prof. Dr. Stefan Eckert, TU 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Dresden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/IHI 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Zittau</w:t>
      </w:r>
      <w:proofErr w:type="spellEnd"/>
    </w:p>
    <w:p w14:paraId="023F0FE7" w14:textId="362F7AE6" w:rsidR="00FF5187" w:rsidRPr="00A47959" w:rsidRDefault="00FF5187" w:rsidP="004E6F1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10:10 – 10:30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Představení projektu ERNILAC – doc. </w:t>
      </w:r>
      <w:r w:rsidR="00942190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Ing. Kateřina Maršíková, Ph.D.,, </w:t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Ekonomická fakulta </w:t>
      </w:r>
      <w:r w:rsidR="00942190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TUL</w:t>
      </w:r>
    </w:p>
    <w:p w14:paraId="4851BF26" w14:textId="50908CD2" w:rsidR="00FF5187" w:rsidRPr="00A47959" w:rsidRDefault="00FF5187" w:rsidP="004E6F1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10:30 – 10:45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Představení účastníků</w:t>
      </w:r>
    </w:p>
    <w:p w14:paraId="031EF16C" w14:textId="22E72A77" w:rsidR="00FF5187" w:rsidRDefault="00FF5187" w:rsidP="004E6F1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10:45 – 11:30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Odborná diskuze – Moderátor: Prof. Dr. Stefan Eckert</w:t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br/>
        <w:t>11:30 – 11:50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Coffee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 xml:space="preserve"> </w:t>
      </w:r>
      <w:proofErr w:type="spellStart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break</w:t>
      </w:r>
      <w:proofErr w:type="spellEnd"/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br/>
        <w:t>11:50 – 12:40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Pokračování odborné diskuze – Moderátor: Prof. Dr. Stefan Eckert</w:t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br/>
        <w:t>12:40 – 13:00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Zhodnocení výsledků setkání a závěrečné shrnutí</w:t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br/>
        <w:t>13:00</w:t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ab/>
      </w: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Rozloučení</w:t>
      </w:r>
    </w:p>
    <w:p w14:paraId="4398CA6D" w14:textId="77777777" w:rsidR="00942190" w:rsidRPr="00A47959" w:rsidRDefault="00942190" w:rsidP="004E6F1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</w:p>
    <w:p w14:paraId="552073D5" w14:textId="77777777" w:rsidR="00FF5187" w:rsidRPr="00A47959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Akce se uskuteční v anglickém jazyce. V případě, že budete potřebovat zajistit překlady a tlumočení, dejte nám prosím vědět předem.</w:t>
      </w:r>
    </w:p>
    <w:p w14:paraId="590883AD" w14:textId="77777777" w:rsidR="00FF5187" w:rsidRPr="00A47959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V nejbližší době si Vám také dovolíme zaslat seznam otázek týkajících se pracovního trhu v Euroregionu Nisa, které poslouží jako základ pro naši společnou debatu. Cílem je, aby si každý účastník připravil své individuální odpovědi, které budou diskutovány s ostatními zapojenými experty.</w:t>
      </w:r>
    </w:p>
    <w:p w14:paraId="36B077C3" w14:textId="77777777" w:rsidR="00FF5187" w:rsidRDefault="00FF5187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  <w:r w:rsidRPr="00A47959"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  <w:t>Pokud máte jakékoli dotazy týkající se projektu ERNILAC nebo Vaší role v expertním týmu, neváhejte se na nás obrátit.</w:t>
      </w:r>
    </w:p>
    <w:p w14:paraId="0CEC5B21" w14:textId="77777777" w:rsidR="00942190" w:rsidRDefault="00942190" w:rsidP="004E6F1D">
      <w:pPr>
        <w:pStyle w:val="Normlnweb"/>
        <w:spacing w:before="0" w:beforeAutospacing="0" w:after="75" w:afterAutospacing="0"/>
        <w:rPr>
          <w:rFonts w:asciiTheme="minorHAnsi" w:eastAsiaTheme="minorHAnsi" w:hAnsiTheme="minorHAnsi" w:cstheme="minorHAnsi"/>
          <w:color w:val="173C86"/>
          <w:sz w:val="20"/>
          <w:szCs w:val="20"/>
          <w:lang w:eastAsia="en-US"/>
        </w:rPr>
      </w:pPr>
    </w:p>
    <w:p w14:paraId="51215FE8" w14:textId="77777777" w:rsidR="004E6F1D" w:rsidRPr="004E6F1D" w:rsidRDefault="004E6F1D" w:rsidP="004E6F1D">
      <w:pPr>
        <w:spacing w:after="75"/>
        <w:rPr>
          <w:rFonts w:cstheme="minorHAnsi"/>
          <w:color w:val="173C86"/>
          <w:sz w:val="20"/>
          <w:szCs w:val="20"/>
        </w:rPr>
      </w:pPr>
      <w:r w:rsidRPr="004E6F1D">
        <w:rPr>
          <w:rFonts w:cstheme="minorHAnsi"/>
          <w:color w:val="173C86"/>
          <w:sz w:val="20"/>
          <w:szCs w:val="20"/>
        </w:rPr>
        <w:t>Děkujeme Vám předem za Vaši cennou podporu a těšíme se na úspěšnou spolupráci.</w:t>
      </w:r>
    </w:p>
    <w:p w14:paraId="08691848" w14:textId="77777777" w:rsidR="004E6F1D" w:rsidRPr="004E6F1D" w:rsidRDefault="004E6F1D" w:rsidP="004E6F1D">
      <w:pPr>
        <w:spacing w:after="75"/>
        <w:rPr>
          <w:rFonts w:cstheme="minorHAnsi"/>
          <w:color w:val="173C86"/>
          <w:sz w:val="20"/>
          <w:szCs w:val="20"/>
        </w:rPr>
      </w:pPr>
      <w:r w:rsidRPr="004E6F1D">
        <w:rPr>
          <w:rFonts w:cstheme="minorHAnsi"/>
          <w:color w:val="173C86"/>
          <w:sz w:val="20"/>
          <w:szCs w:val="20"/>
        </w:rPr>
        <w:t> </w:t>
      </w:r>
    </w:p>
    <w:p w14:paraId="42D54332" w14:textId="03A21CBF" w:rsidR="004E6F1D" w:rsidRPr="004E6F1D" w:rsidRDefault="004E6F1D" w:rsidP="004E6F1D">
      <w:pPr>
        <w:spacing w:after="75"/>
        <w:rPr>
          <w:rFonts w:cstheme="minorHAnsi"/>
          <w:color w:val="173C86"/>
          <w:sz w:val="20"/>
          <w:szCs w:val="20"/>
        </w:rPr>
      </w:pPr>
      <w:r w:rsidRPr="004E6F1D">
        <w:rPr>
          <w:rFonts w:cstheme="minorHAnsi"/>
          <w:color w:val="173C86"/>
          <w:sz w:val="20"/>
          <w:szCs w:val="20"/>
        </w:rPr>
        <w:t>S přátelským pozdravem</w:t>
      </w:r>
      <w:r>
        <w:rPr>
          <w:rFonts w:cstheme="minorHAnsi"/>
          <w:color w:val="173C86"/>
          <w:sz w:val="20"/>
          <w:szCs w:val="20"/>
        </w:rPr>
        <w:t xml:space="preserve"> za realizační tým ERNILAC</w:t>
      </w:r>
      <w:r w:rsidRPr="004E6F1D">
        <w:rPr>
          <w:rFonts w:cstheme="minorHAnsi"/>
          <w:color w:val="173C86"/>
          <w:sz w:val="20"/>
          <w:szCs w:val="20"/>
        </w:rPr>
        <w:t>,</w:t>
      </w:r>
    </w:p>
    <w:p w14:paraId="0A7FA21E" w14:textId="77777777" w:rsidR="004E6F1D" w:rsidRPr="004E6F1D" w:rsidRDefault="004E6F1D" w:rsidP="004E6F1D">
      <w:pPr>
        <w:spacing w:after="120"/>
        <w:rPr>
          <w:rFonts w:cstheme="minorHAnsi"/>
          <w:color w:val="173C86"/>
          <w:sz w:val="20"/>
          <w:szCs w:val="20"/>
        </w:rPr>
      </w:pPr>
      <w:r w:rsidRPr="004E6F1D">
        <w:rPr>
          <w:rFonts w:cstheme="minorHAnsi"/>
          <w:color w:val="173C86"/>
          <w:sz w:val="20"/>
          <w:szCs w:val="20"/>
        </w:rPr>
        <w:t>Prof. Dr. Stefan Eckert</w:t>
      </w:r>
    </w:p>
    <w:p w14:paraId="2076536A" w14:textId="77777777" w:rsidR="00FF5187" w:rsidRDefault="00FF5187" w:rsidP="004E6F1D">
      <w:pPr>
        <w:pStyle w:val="Zkladnodstavec"/>
        <w:ind w:right="192"/>
        <w:rPr>
          <w:rFonts w:asciiTheme="minorHAnsi" w:hAnsiTheme="minorHAnsi" w:cstheme="minorHAnsi"/>
          <w:color w:val="1A741F"/>
          <w:sz w:val="20"/>
          <w:szCs w:val="20"/>
        </w:rPr>
      </w:pPr>
    </w:p>
    <w:p w14:paraId="44D041A7" w14:textId="5BAEE5C5" w:rsidR="001163D1" w:rsidRPr="00920FBB" w:rsidRDefault="001163D1" w:rsidP="001163D1">
      <w:pPr>
        <w:tabs>
          <w:tab w:val="left" w:pos="4943"/>
        </w:tabs>
        <w:rPr>
          <w:rFonts w:cstheme="minorHAnsi"/>
          <w:sz w:val="20"/>
          <w:szCs w:val="20"/>
        </w:rPr>
      </w:pPr>
    </w:p>
    <w:sectPr w:rsidR="001163D1" w:rsidRPr="00920FBB" w:rsidSect="001134C2">
      <w:headerReference w:type="default" r:id="rId10"/>
      <w:footerReference w:type="default" r:id="rId11"/>
      <w:pgSz w:w="11900" w:h="16840"/>
      <w:pgMar w:top="3119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A83F3" w14:textId="77777777" w:rsidR="00F95EDF" w:rsidRDefault="00F95EDF" w:rsidP="001134C2">
      <w:r>
        <w:separator/>
      </w:r>
    </w:p>
  </w:endnote>
  <w:endnote w:type="continuationSeparator" w:id="0">
    <w:p w14:paraId="16CDCDFC" w14:textId="77777777" w:rsidR="00F95EDF" w:rsidRDefault="00F95EDF" w:rsidP="001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FA9B" w14:textId="3F0FD066" w:rsidR="001134C2" w:rsidRPr="00335F7A" w:rsidRDefault="00BB350F" w:rsidP="00335F7A">
    <w:pPr>
      <w:pStyle w:val="Zkladnodstavec"/>
      <w:tabs>
        <w:tab w:val="center" w:pos="4392"/>
      </w:tabs>
      <w:spacing w:line="240" w:lineRule="auto"/>
      <w:rPr>
        <w:rFonts w:ascii="Myriad Pro Semibold" w:hAnsi="Myriad Pro Semibold" w:cs="Myriad Pro Light"/>
        <w:b/>
        <w:bCs/>
        <w:color w:val="FFFFFF" w:themeColor="background1"/>
        <w:sz w:val="18"/>
        <w:szCs w:val="18"/>
        <w14:textOutline w14:w="9525" w14:cap="flat" w14:cmpd="sng" w14:algn="ctr">
          <w14:noFill/>
          <w14:prstDash w14:val="solid"/>
          <w14:round/>
        </w14:textOutline>
      </w:rPr>
    </w:pPr>
    <w:r w:rsidRPr="00920FBB">
      <w:rPr>
        <w:rFonts w:asciiTheme="minorHAnsi" w:hAnsiTheme="minorHAnsi" w:cstheme="minorHAnsi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CBAAD93" wp14:editId="7B94FCDC">
              <wp:simplePos x="0" y="0"/>
              <wp:positionH relativeFrom="column">
                <wp:posOffset>-185322</wp:posOffset>
              </wp:positionH>
              <wp:positionV relativeFrom="page">
                <wp:posOffset>8847455</wp:posOffset>
              </wp:positionV>
              <wp:extent cx="5240655" cy="16021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0655" cy="160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D866F7" w14:textId="77777777" w:rsidR="00BB350F" w:rsidRPr="002C1D0A" w:rsidRDefault="00BB350F" w:rsidP="00BB350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Diese Veranstaltung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findet im Rahmen des Projektes </w:t>
                          </w:r>
                          <w:r w:rsidRPr="00864FC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ERNILAC - Euroregion Neiße Internationaler Arbeitsmarkt für Akademiker</w:t>
                          </w: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statt.</w:t>
                          </w:r>
                          <w:r w:rsidRPr="00864FC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04F2DE89" w14:textId="77777777" w:rsidR="00BB350F" w:rsidRPr="002C1D0A" w:rsidRDefault="00BB350F" w:rsidP="00BB350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Dieses Projekt wird aus dem Programm Interreg Sachsen – Tschechien 2021-2027 finanziert.</w:t>
                          </w:r>
                        </w:p>
                        <w:p w14:paraId="744FE836" w14:textId="77777777" w:rsidR="00BB350F" w:rsidRPr="002C1D0A" w:rsidRDefault="00BB350F" w:rsidP="00BB350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88C5388" w14:textId="77777777" w:rsidR="00BB350F" w:rsidRPr="002C1D0A" w:rsidRDefault="00BB350F" w:rsidP="00BB350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Tato akce se koná v rámci projektu </w:t>
                          </w:r>
                          <w:r w:rsidRPr="00864FC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ERNILAC - Mezinárodní trh práce pro budoucí absolventy vysokých škol v Euroregionu Nisa</w:t>
                          </w: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Pr="00864FC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7A6D623E" w14:textId="77777777" w:rsidR="00BB350F" w:rsidRPr="002C1D0A" w:rsidRDefault="00BB350F" w:rsidP="00BB350F">
                          <w:pPr>
                            <w:pStyle w:val="Zpat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Tento projekt je financován z programu </w:t>
                          </w:r>
                          <w:proofErr w:type="spellStart"/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Interreg</w:t>
                          </w:r>
                          <w:proofErr w:type="spellEnd"/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Česko – Sasko 2021–2027.</w:t>
                          </w:r>
                          <w:r w:rsidRPr="002C1D0A">
                            <w:rPr>
                              <w:rFonts w:ascii="Arial" w:hAnsi="Arial" w:cs="Arial"/>
                              <w:noProof/>
                            </w:rPr>
                            <w:t xml:space="preserve"> </w:t>
                          </w:r>
                        </w:p>
                        <w:p w14:paraId="515EDC8F" w14:textId="77777777" w:rsidR="00BB350F" w:rsidRPr="002C1D0A" w:rsidRDefault="00BB350F" w:rsidP="00BB350F">
                          <w:pPr>
                            <w:pStyle w:val="Zpat"/>
                            <w:rPr>
                              <w:rFonts w:ascii="Arial" w:hAnsi="Arial" w:cs="Arial"/>
                              <w:noProof/>
                              <w:sz w:val="28"/>
                              <w:szCs w:val="28"/>
                            </w:rPr>
                          </w:pPr>
                        </w:p>
                        <w:p w14:paraId="3F403357" w14:textId="77777777" w:rsidR="00BB350F" w:rsidRPr="00864FC7" w:rsidRDefault="00BB350F" w:rsidP="00BB350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Mehr Informationen über das Programm finden Sie auf unsere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Website</w:t>
                          </w:r>
                          <w:r w:rsidRPr="00864FC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de-DE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!</w:t>
                          </w:r>
                        </w:p>
                        <w:p w14:paraId="1CFE5ED5" w14:textId="77777777" w:rsidR="00BB350F" w:rsidRDefault="00BB350F" w:rsidP="00BB350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1D0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Více informací o programu najdete na našich webových stránkách!</w:t>
                          </w:r>
                          <w:r w:rsidRPr="002C1D0A">
                            <w:rPr>
                              <w:rFonts w:ascii="Myriad Pro Condensed" w:hAnsi="Myriad Pro Condensed"/>
                              <w:noProof/>
                            </w:rPr>
                            <w:t xml:space="preserve"> </w:t>
                          </w:r>
                        </w:p>
                        <w:p w14:paraId="6588DD21" w14:textId="77777777" w:rsidR="00BB350F" w:rsidRPr="002C1D0A" w:rsidRDefault="00BB350F" w:rsidP="00BB350F">
                          <w:pPr>
                            <w:pStyle w:val="Zkladnodstavec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1D0A">
                            <w:rPr>
                              <w:rFonts w:ascii="Myriad Pro Condensed" w:hAnsi="Myriad Pro Condensed"/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4.6pt;margin-top:696.65pt;width:412.65pt;height:12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" filled="f" stroked="f" strokeweight=".5pt">
              <v:textbox>
                <w:txbxContent>
                  <w:p w14:paraId="2CD866F7" w14:textId="77777777" w:rsidR="00BB350F" w:rsidRPr="002C1D0A" w:rsidRDefault="00BB350F" w:rsidP="00BB350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Diese Veranstaltung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findet im Rahmen des Projektes </w:t>
                    </w:r>
                    <w:r w:rsidRPr="00864FC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ERNILAC - Euroregion Neiße Internationaler Arbeitsmarkt für Akademiker</w:t>
                    </w: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statt.</w:t>
                    </w:r>
                    <w:r w:rsidRPr="00864FC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04F2DE89" w14:textId="77777777" w:rsidR="00BB350F" w:rsidRPr="002C1D0A" w:rsidRDefault="00BB350F" w:rsidP="00BB350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Dieses Projekt wird aus dem Programm Interreg Sachsen – Tschechien 2021-2027 finanziert.</w:t>
                    </w:r>
                  </w:p>
                  <w:p w14:paraId="744FE836" w14:textId="77777777" w:rsidR="00BB350F" w:rsidRPr="002C1D0A" w:rsidRDefault="00BB350F" w:rsidP="00BB350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388C5388" w14:textId="77777777" w:rsidR="00BB350F" w:rsidRPr="002C1D0A" w:rsidRDefault="00BB350F" w:rsidP="00BB350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Tato akce se koná v rámci projektu </w:t>
                    </w:r>
                    <w:r w:rsidRPr="00864FC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ERNILAC - Mezinárodní trh práce pro budoucí absolventy vysokých škol v Euroregionu Nisa</w:t>
                    </w: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  <w:r w:rsidRPr="00864FC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7A6D623E" w14:textId="77777777" w:rsidR="00BB350F" w:rsidRPr="002C1D0A" w:rsidRDefault="00BB350F" w:rsidP="00BB350F">
                    <w:pPr>
                      <w:pStyle w:val="Zpat"/>
                      <w:rPr>
                        <w:rFonts w:ascii="Arial" w:hAnsi="Arial" w:cs="Arial"/>
                        <w:noProof/>
                      </w:rPr>
                    </w:pP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Tento projekt je financován z programu </w:t>
                    </w:r>
                    <w:proofErr w:type="spellStart"/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Interreg</w:t>
                    </w:r>
                    <w:proofErr w:type="spellEnd"/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Česko – Sasko 2021–2027.</w:t>
                    </w:r>
                    <w:r w:rsidRPr="002C1D0A">
                      <w:rPr>
                        <w:rFonts w:ascii="Arial" w:hAnsi="Arial" w:cs="Arial"/>
                        <w:noProof/>
                      </w:rPr>
                      <w:t xml:space="preserve"> </w:t>
                    </w:r>
                  </w:p>
                  <w:p w14:paraId="515EDC8F" w14:textId="77777777" w:rsidR="00BB350F" w:rsidRPr="002C1D0A" w:rsidRDefault="00BB350F" w:rsidP="00BB350F">
                    <w:pPr>
                      <w:pStyle w:val="Zpat"/>
                      <w:rPr>
                        <w:rFonts w:ascii="Arial" w:hAnsi="Arial" w:cs="Arial"/>
                        <w:noProof/>
                        <w:sz w:val="28"/>
                        <w:szCs w:val="28"/>
                      </w:rPr>
                    </w:pPr>
                  </w:p>
                  <w:p w14:paraId="3F403357" w14:textId="77777777" w:rsidR="00BB350F" w:rsidRPr="00864FC7" w:rsidRDefault="00BB350F" w:rsidP="00BB350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Mehr Informationen über das Programm finden Sie auf unsere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</w:t>
                    </w: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Website</w:t>
                    </w:r>
                    <w:r w:rsidRPr="00864FC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:lang w:val="de-DE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!</w:t>
                    </w:r>
                  </w:p>
                  <w:p w14:paraId="1CFE5ED5" w14:textId="77777777" w:rsidR="00BB350F" w:rsidRDefault="00BB350F" w:rsidP="00BB350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1D0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Více informací o programu najdete na našich webových stránkách!</w:t>
                    </w:r>
                    <w:r w:rsidRPr="002C1D0A">
                      <w:rPr>
                        <w:rFonts w:ascii="Myriad Pro Condensed" w:hAnsi="Myriad Pro Condensed"/>
                        <w:noProof/>
                      </w:rPr>
                      <w:t xml:space="preserve"> </w:t>
                    </w:r>
                  </w:p>
                  <w:p w14:paraId="6588DD21" w14:textId="77777777" w:rsidR="00BB350F" w:rsidRPr="002C1D0A" w:rsidRDefault="00BB350F" w:rsidP="00BB350F">
                    <w:pPr>
                      <w:pStyle w:val="Zkladnodstavec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1D0A">
                      <w:rPr>
                        <w:rFonts w:ascii="Myriad Pro Condensed" w:hAnsi="Myriad Pro Condensed"/>
                        <w:noProof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1225A">
      <w:rPr>
        <w:rFonts w:ascii="Myriad Pro Condensed" w:hAnsi="Myriad Pro Condensed"/>
        <w:noProof/>
        <w:lang w:eastAsia="cs-CZ"/>
      </w:rPr>
      <w:drawing>
        <wp:anchor distT="0" distB="0" distL="114300" distR="114300" simplePos="0" relativeHeight="251685888" behindDoc="1" locked="0" layoutInCell="1" allowOverlap="1" wp14:anchorId="70F2E6C4" wp14:editId="5A84B096">
          <wp:simplePos x="0" y="0"/>
          <wp:positionH relativeFrom="column">
            <wp:posOffset>5145347</wp:posOffset>
          </wp:positionH>
          <wp:positionV relativeFrom="paragraph">
            <wp:posOffset>-45376</wp:posOffset>
          </wp:positionV>
          <wp:extent cx="621030" cy="621030"/>
          <wp:effectExtent l="38100" t="0" r="0" b="0"/>
          <wp:wrapTight wrapText="bothSides">
            <wp:wrapPolygon edited="0">
              <wp:start x="5878" y="9097"/>
              <wp:lineTo x="11759" y="23218"/>
              <wp:lineTo x="13653" y="22616"/>
              <wp:lineTo x="14978" y="2728"/>
              <wp:lineTo x="14175" y="202"/>
              <wp:lineTo x="11448" y="374"/>
              <wp:lineTo x="5937" y="4907"/>
              <wp:lineTo x="5075" y="6571"/>
              <wp:lineTo x="5878" y="9097"/>
            </wp:wrapPolygon>
          </wp:wrapTight>
          <wp:docPr id="83823826" name="Grafický objekt 83823826" descr="Tenká šipka zatočená proti směru hodinových ručiček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025898" name="Grafický objekt 596025898" descr="Tenká šipka zatočená proti směru hodinových ručiček se souvislou výpln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458251">
                    <a:off x="0" y="0"/>
                    <a:ext cx="62103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1A7" w:rsidRPr="00F67339">
      <w:rPr>
        <w:noProof/>
        <w:lang w:eastAsia="cs-CZ"/>
      </w:rPr>
      <w:drawing>
        <wp:anchor distT="0" distB="0" distL="114300" distR="114300" simplePos="0" relativeHeight="251668479" behindDoc="1" locked="0" layoutInCell="1" allowOverlap="1" wp14:anchorId="267C922F" wp14:editId="43FCE207">
          <wp:simplePos x="0" y="0"/>
          <wp:positionH relativeFrom="column">
            <wp:posOffset>-528205</wp:posOffset>
          </wp:positionH>
          <wp:positionV relativeFrom="page">
            <wp:posOffset>8745739</wp:posOffset>
          </wp:positionV>
          <wp:extent cx="7667625" cy="1897380"/>
          <wp:effectExtent l="0" t="0" r="9525" b="7620"/>
          <wp:wrapTight wrapText="bothSides">
            <wp:wrapPolygon edited="0">
              <wp:start x="0" y="0"/>
              <wp:lineTo x="0" y="21470"/>
              <wp:lineTo x="21573" y="21470"/>
              <wp:lineTo x="21573" y="0"/>
              <wp:lineTo x="0" y="0"/>
            </wp:wrapPolygon>
          </wp:wrapTight>
          <wp:docPr id="2" name="Obrázek 2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" b="85343"/>
                  <a:stretch/>
                </pic:blipFill>
                <pic:spPr bwMode="auto">
                  <a:xfrm>
                    <a:off x="0" y="0"/>
                    <a:ext cx="7667625" cy="189738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EBF">
      <w:rPr>
        <w:rFonts w:ascii="Myriad Pro Condensed" w:hAnsi="Myriad Pro Condensed"/>
        <w:noProof/>
        <w:lang w:eastAsia="cs-CZ"/>
      </w:rPr>
      <w:drawing>
        <wp:anchor distT="0" distB="0" distL="114300" distR="114300" simplePos="0" relativeHeight="251683840" behindDoc="1" locked="0" layoutInCell="1" allowOverlap="1" wp14:anchorId="5D1D2330" wp14:editId="4AB96E8C">
          <wp:simplePos x="0" y="0"/>
          <wp:positionH relativeFrom="column">
            <wp:posOffset>5395595</wp:posOffset>
          </wp:positionH>
          <wp:positionV relativeFrom="paragraph">
            <wp:posOffset>-1166495</wp:posOffset>
          </wp:positionV>
          <wp:extent cx="1313815" cy="1276350"/>
          <wp:effectExtent l="19050" t="19050" r="19685" b="19050"/>
          <wp:wrapTight wrapText="bothSides">
            <wp:wrapPolygon edited="0">
              <wp:start x="-313" y="-322"/>
              <wp:lineTo x="-313" y="21600"/>
              <wp:lineTo x="21610" y="21600"/>
              <wp:lineTo x="21610" y="-322"/>
              <wp:lineTo x="-313" y="-322"/>
            </wp:wrapPolygon>
          </wp:wrapTight>
          <wp:docPr id="1020271451" name="Obrázek 1020271451" descr="Obsah obrázku Grafika, vzor, design, pixe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3816" name="Obrázek 12" descr="Obsah obrázku Grafika, vzor, design, pixel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14" t="31488" r="6098" b="10336"/>
                  <a:stretch/>
                </pic:blipFill>
                <pic:spPr bwMode="auto">
                  <a:xfrm>
                    <a:off x="0" y="0"/>
                    <a:ext cx="1313815" cy="127635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B83FE" w14:textId="77777777" w:rsidR="00F95EDF" w:rsidRDefault="00F95EDF" w:rsidP="001134C2">
      <w:r>
        <w:separator/>
      </w:r>
    </w:p>
  </w:footnote>
  <w:footnote w:type="continuationSeparator" w:id="0">
    <w:p w14:paraId="6E3B8BEB" w14:textId="77777777" w:rsidR="00F95EDF" w:rsidRDefault="00F95EDF" w:rsidP="0011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E005D" w14:textId="45A91C24" w:rsidR="00353922" w:rsidRDefault="00353922" w:rsidP="00355284">
    <w:pPr>
      <w:pStyle w:val="Zhlav"/>
    </w:pPr>
    <w:r w:rsidRPr="00F67339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2C88280C" wp14:editId="12F3A804">
          <wp:simplePos x="0" y="0"/>
          <wp:positionH relativeFrom="column">
            <wp:posOffset>-431800</wp:posOffset>
          </wp:positionH>
          <wp:positionV relativeFrom="paragraph">
            <wp:posOffset>-450008</wp:posOffset>
          </wp:positionV>
          <wp:extent cx="7572375" cy="704215"/>
          <wp:effectExtent l="0" t="0" r="9525" b="635"/>
          <wp:wrapSquare wrapText="bothSides"/>
          <wp:docPr id="1484855199" name="Obrázek 1484855199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43"/>
                  <a:stretch/>
                </pic:blipFill>
                <pic:spPr bwMode="auto">
                  <a:xfrm>
                    <a:off x="0" y="0"/>
                    <a:ext cx="757237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BAEC1F" w14:textId="03A95A23" w:rsidR="001134C2" w:rsidRDefault="004E6F1D" w:rsidP="009E2383">
    <w:pPr>
      <w:pStyle w:val="Zhlav"/>
      <w:ind w:left="993"/>
    </w:pPr>
    <w:r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58AFBB88" wp14:editId="28F7F986">
          <wp:simplePos x="0" y="0"/>
          <wp:positionH relativeFrom="column">
            <wp:posOffset>2756535</wp:posOffset>
          </wp:positionH>
          <wp:positionV relativeFrom="paragraph">
            <wp:posOffset>62865</wp:posOffset>
          </wp:positionV>
          <wp:extent cx="3522345" cy="1134745"/>
          <wp:effectExtent l="0" t="0" r="0" b="0"/>
          <wp:wrapTight wrapText="bothSides">
            <wp:wrapPolygon edited="0">
              <wp:start x="10163" y="2538"/>
              <wp:lineTo x="1402" y="5077"/>
              <wp:lineTo x="935" y="5439"/>
              <wp:lineTo x="935" y="10516"/>
              <wp:lineTo x="8528" y="14867"/>
              <wp:lineTo x="1051" y="15593"/>
              <wp:lineTo x="1051" y="18131"/>
              <wp:lineTo x="8761" y="18856"/>
              <wp:lineTo x="9346" y="18856"/>
              <wp:lineTo x="14369" y="18131"/>
              <wp:lineTo x="14486" y="15955"/>
              <wp:lineTo x="12733" y="14867"/>
              <wp:lineTo x="19158" y="10516"/>
              <wp:lineTo x="19158" y="9065"/>
              <wp:lineTo x="20677" y="7252"/>
              <wp:lineTo x="20210" y="4351"/>
              <wp:lineTo x="14486" y="2538"/>
              <wp:lineTo x="10163" y="2538"/>
            </wp:wrapPolygon>
          </wp:wrapTight>
          <wp:docPr id="631326619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26619" name="Obrázek 1" descr="Obsah obrázku text, snímek obrazovky, Písmo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345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922">
      <w:rPr>
        <w:noProof/>
        <w:lang w:eastAsia="cs-CZ"/>
      </w:rPr>
      <w:drawing>
        <wp:inline distT="0" distB="0" distL="0" distR="0" wp14:anchorId="5CA90A84" wp14:editId="1918A5F6">
          <wp:extent cx="754912" cy="375829"/>
          <wp:effectExtent l="0" t="0" r="0" b="5715"/>
          <wp:docPr id="14164134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13470" name="Obrázek 14164134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20" b="26996"/>
                  <a:stretch/>
                </pic:blipFill>
                <pic:spPr bwMode="auto">
                  <a:xfrm>
                    <a:off x="0" y="0"/>
                    <a:ext cx="806265" cy="401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99"/>
    <w:multiLevelType w:val="multilevel"/>
    <w:tmpl w:val="FB52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33727"/>
    <w:multiLevelType w:val="hybridMultilevel"/>
    <w:tmpl w:val="0FF2F3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12DC7"/>
    <w:multiLevelType w:val="hybridMultilevel"/>
    <w:tmpl w:val="3DA07B30"/>
    <w:lvl w:ilvl="0" w:tplc="19A8825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F57C4F"/>
    <w:multiLevelType w:val="multilevel"/>
    <w:tmpl w:val="510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84938"/>
    <w:multiLevelType w:val="hybridMultilevel"/>
    <w:tmpl w:val="6B0E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B30F2"/>
    <w:multiLevelType w:val="multilevel"/>
    <w:tmpl w:val="9F18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02397"/>
    <w:multiLevelType w:val="hybridMultilevel"/>
    <w:tmpl w:val="FCB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D0D34"/>
    <w:multiLevelType w:val="multilevel"/>
    <w:tmpl w:val="4E1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B1CA4"/>
    <w:multiLevelType w:val="multilevel"/>
    <w:tmpl w:val="986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578D2"/>
    <w:multiLevelType w:val="hybridMultilevel"/>
    <w:tmpl w:val="CC9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E1E3C"/>
    <w:multiLevelType w:val="hybridMultilevel"/>
    <w:tmpl w:val="453A3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0EBB"/>
    <w:multiLevelType w:val="hybridMultilevel"/>
    <w:tmpl w:val="908013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B6380"/>
    <w:multiLevelType w:val="hybridMultilevel"/>
    <w:tmpl w:val="88E06052"/>
    <w:lvl w:ilvl="0" w:tplc="7BF4A7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204A7"/>
    <w:multiLevelType w:val="hybridMultilevel"/>
    <w:tmpl w:val="4B3A42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447BD1"/>
    <w:multiLevelType w:val="hybridMultilevel"/>
    <w:tmpl w:val="A05205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187747"/>
    <w:multiLevelType w:val="hybridMultilevel"/>
    <w:tmpl w:val="6E74F6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7F54B1"/>
    <w:multiLevelType w:val="hybridMultilevel"/>
    <w:tmpl w:val="2594F5BC"/>
    <w:lvl w:ilvl="0" w:tplc="6FEAD7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32F59"/>
    <w:multiLevelType w:val="multilevel"/>
    <w:tmpl w:val="3C4A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1442F2"/>
    <w:multiLevelType w:val="multilevel"/>
    <w:tmpl w:val="100A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E2C3B"/>
    <w:multiLevelType w:val="multilevel"/>
    <w:tmpl w:val="40A8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B5D87"/>
    <w:multiLevelType w:val="hybridMultilevel"/>
    <w:tmpl w:val="7BEC9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47D43"/>
    <w:multiLevelType w:val="hybridMultilevel"/>
    <w:tmpl w:val="88907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17415"/>
    <w:multiLevelType w:val="multilevel"/>
    <w:tmpl w:val="57C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924BD"/>
    <w:multiLevelType w:val="hybridMultilevel"/>
    <w:tmpl w:val="22CE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857BE"/>
    <w:multiLevelType w:val="hybridMultilevel"/>
    <w:tmpl w:val="CD92C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A50C0"/>
    <w:multiLevelType w:val="hybridMultilevel"/>
    <w:tmpl w:val="36442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92C78"/>
    <w:multiLevelType w:val="hybridMultilevel"/>
    <w:tmpl w:val="09CE6C5E"/>
    <w:lvl w:ilvl="0" w:tplc="C566826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37D16"/>
    <w:multiLevelType w:val="multilevel"/>
    <w:tmpl w:val="F014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F2773C"/>
    <w:multiLevelType w:val="hybridMultilevel"/>
    <w:tmpl w:val="FA82D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83836"/>
    <w:multiLevelType w:val="hybridMultilevel"/>
    <w:tmpl w:val="79F41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75277"/>
    <w:multiLevelType w:val="hybridMultilevel"/>
    <w:tmpl w:val="E75A24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FB3F37"/>
    <w:multiLevelType w:val="multilevel"/>
    <w:tmpl w:val="DE4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CA3A75"/>
    <w:multiLevelType w:val="multilevel"/>
    <w:tmpl w:val="986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155D0"/>
    <w:multiLevelType w:val="hybridMultilevel"/>
    <w:tmpl w:val="96581478"/>
    <w:lvl w:ilvl="0" w:tplc="30C6A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F31A3"/>
    <w:multiLevelType w:val="hybridMultilevel"/>
    <w:tmpl w:val="D94E15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F12C0F"/>
    <w:multiLevelType w:val="hybridMultilevel"/>
    <w:tmpl w:val="F91E9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8"/>
  </w:num>
  <w:num w:numId="4">
    <w:abstractNumId w:val="33"/>
  </w:num>
  <w:num w:numId="5">
    <w:abstractNumId w:val="30"/>
  </w:num>
  <w:num w:numId="6">
    <w:abstractNumId w:val="15"/>
  </w:num>
  <w:num w:numId="7">
    <w:abstractNumId w:val="1"/>
  </w:num>
  <w:num w:numId="8">
    <w:abstractNumId w:val="2"/>
  </w:num>
  <w:num w:numId="9">
    <w:abstractNumId w:val="14"/>
  </w:num>
  <w:num w:numId="10">
    <w:abstractNumId w:val="21"/>
  </w:num>
  <w:num w:numId="11">
    <w:abstractNumId w:val="27"/>
  </w:num>
  <w:num w:numId="12">
    <w:abstractNumId w:val="3"/>
  </w:num>
  <w:num w:numId="13">
    <w:abstractNumId w:val="0"/>
  </w:num>
  <w:num w:numId="14">
    <w:abstractNumId w:val="12"/>
  </w:num>
  <w:num w:numId="15">
    <w:abstractNumId w:val="26"/>
  </w:num>
  <w:num w:numId="16">
    <w:abstractNumId w:val="9"/>
  </w:num>
  <w:num w:numId="17">
    <w:abstractNumId w:val="4"/>
  </w:num>
  <w:num w:numId="18">
    <w:abstractNumId w:val="28"/>
  </w:num>
  <w:num w:numId="19">
    <w:abstractNumId w:val="7"/>
  </w:num>
  <w:num w:numId="20">
    <w:abstractNumId w:val="22"/>
  </w:num>
  <w:num w:numId="21">
    <w:abstractNumId w:val="19"/>
  </w:num>
  <w:num w:numId="22">
    <w:abstractNumId w:val="17"/>
  </w:num>
  <w:num w:numId="23">
    <w:abstractNumId w:val="18"/>
  </w:num>
  <w:num w:numId="24">
    <w:abstractNumId w:val="31"/>
  </w:num>
  <w:num w:numId="25">
    <w:abstractNumId w:val="24"/>
  </w:num>
  <w:num w:numId="26">
    <w:abstractNumId w:val="16"/>
  </w:num>
  <w:num w:numId="27">
    <w:abstractNumId w:val="35"/>
  </w:num>
  <w:num w:numId="28">
    <w:abstractNumId w:val="29"/>
  </w:num>
  <w:num w:numId="29">
    <w:abstractNumId w:val="11"/>
  </w:num>
  <w:num w:numId="30">
    <w:abstractNumId w:val="6"/>
  </w:num>
  <w:num w:numId="31">
    <w:abstractNumId w:val="20"/>
  </w:num>
  <w:num w:numId="32">
    <w:abstractNumId w:val="34"/>
  </w:num>
  <w:num w:numId="33">
    <w:abstractNumId w:val="13"/>
  </w:num>
  <w:num w:numId="34">
    <w:abstractNumId w:val="25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C2"/>
    <w:rsid w:val="000401AC"/>
    <w:rsid w:val="000B4573"/>
    <w:rsid w:val="000C22AC"/>
    <w:rsid w:val="000F1A01"/>
    <w:rsid w:val="001134C2"/>
    <w:rsid w:val="001163D1"/>
    <w:rsid w:val="001730EE"/>
    <w:rsid w:val="001B6079"/>
    <w:rsid w:val="001E7765"/>
    <w:rsid w:val="00275DC5"/>
    <w:rsid w:val="0028373F"/>
    <w:rsid w:val="002852E6"/>
    <w:rsid w:val="002C1D0A"/>
    <w:rsid w:val="002C429A"/>
    <w:rsid w:val="002D5380"/>
    <w:rsid w:val="002E26FD"/>
    <w:rsid w:val="00315D89"/>
    <w:rsid w:val="00335624"/>
    <w:rsid w:val="00335F7A"/>
    <w:rsid w:val="003464D4"/>
    <w:rsid w:val="00346EBF"/>
    <w:rsid w:val="00352C2B"/>
    <w:rsid w:val="00353922"/>
    <w:rsid w:val="00355284"/>
    <w:rsid w:val="003670D7"/>
    <w:rsid w:val="003717F9"/>
    <w:rsid w:val="003736A8"/>
    <w:rsid w:val="003A2499"/>
    <w:rsid w:val="003F01FF"/>
    <w:rsid w:val="0041355D"/>
    <w:rsid w:val="0042398C"/>
    <w:rsid w:val="004E6F1D"/>
    <w:rsid w:val="00527AB6"/>
    <w:rsid w:val="005552B6"/>
    <w:rsid w:val="005A6F3B"/>
    <w:rsid w:val="005B1255"/>
    <w:rsid w:val="005C79BF"/>
    <w:rsid w:val="005D3A20"/>
    <w:rsid w:val="005D3D2F"/>
    <w:rsid w:val="005E1725"/>
    <w:rsid w:val="0061225A"/>
    <w:rsid w:val="00633393"/>
    <w:rsid w:val="00705B46"/>
    <w:rsid w:val="00741F9D"/>
    <w:rsid w:val="00763852"/>
    <w:rsid w:val="00766943"/>
    <w:rsid w:val="00781BA4"/>
    <w:rsid w:val="007947CE"/>
    <w:rsid w:val="00815ED9"/>
    <w:rsid w:val="008504F3"/>
    <w:rsid w:val="0085592C"/>
    <w:rsid w:val="00864FC7"/>
    <w:rsid w:val="00884593"/>
    <w:rsid w:val="00885356"/>
    <w:rsid w:val="0089366A"/>
    <w:rsid w:val="008B0D36"/>
    <w:rsid w:val="00920FBB"/>
    <w:rsid w:val="009268E4"/>
    <w:rsid w:val="00942190"/>
    <w:rsid w:val="009E2383"/>
    <w:rsid w:val="00A447C7"/>
    <w:rsid w:val="00A47959"/>
    <w:rsid w:val="00AA4A09"/>
    <w:rsid w:val="00AD33B3"/>
    <w:rsid w:val="00B02078"/>
    <w:rsid w:val="00B153A0"/>
    <w:rsid w:val="00B21241"/>
    <w:rsid w:val="00B66E75"/>
    <w:rsid w:val="00BB350F"/>
    <w:rsid w:val="00BF43B3"/>
    <w:rsid w:val="00C043AD"/>
    <w:rsid w:val="00C06C22"/>
    <w:rsid w:val="00C431A7"/>
    <w:rsid w:val="00C7654B"/>
    <w:rsid w:val="00C80478"/>
    <w:rsid w:val="00CC182C"/>
    <w:rsid w:val="00CF6FD8"/>
    <w:rsid w:val="00D425B4"/>
    <w:rsid w:val="00D466AD"/>
    <w:rsid w:val="00DD7019"/>
    <w:rsid w:val="00E24CE0"/>
    <w:rsid w:val="00EB3993"/>
    <w:rsid w:val="00EC0314"/>
    <w:rsid w:val="00EC3084"/>
    <w:rsid w:val="00F95EDF"/>
    <w:rsid w:val="00FE26AE"/>
    <w:rsid w:val="00FE3CE0"/>
    <w:rsid w:val="00FF3836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3A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4C2"/>
  </w:style>
  <w:style w:type="paragraph" w:styleId="Zpat">
    <w:name w:val="footer"/>
    <w:basedOn w:val="Normln"/>
    <w:link w:val="ZpatChar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4C2"/>
  </w:style>
  <w:style w:type="paragraph" w:customStyle="1" w:styleId="Zkladnodstavec">
    <w:name w:val="[Základní odstavec]"/>
    <w:basedOn w:val="Normln"/>
    <w:uiPriority w:val="99"/>
    <w:rsid w:val="001134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iln">
    <w:name w:val="Strong"/>
    <w:basedOn w:val="Standardnpsmoodstavce"/>
    <w:uiPriority w:val="22"/>
    <w:qFormat/>
    <w:rsid w:val="00E24CE0"/>
    <w:rPr>
      <w:b/>
      <w:bCs/>
    </w:rPr>
  </w:style>
  <w:style w:type="paragraph" w:styleId="Odstavecseseznamem">
    <w:name w:val="List Paragraph"/>
    <w:basedOn w:val="Normln"/>
    <w:uiPriority w:val="34"/>
    <w:qFormat/>
    <w:rsid w:val="00781B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3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538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E7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E2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FF5187"/>
  </w:style>
  <w:style w:type="character" w:styleId="Odkaznakoment">
    <w:name w:val="annotation reference"/>
    <w:basedOn w:val="Standardnpsmoodstavce"/>
    <w:uiPriority w:val="99"/>
    <w:semiHidden/>
    <w:unhideWhenUsed/>
    <w:rsid w:val="00942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190"/>
    <w:pPr>
      <w:spacing w:after="160"/>
    </w:pPr>
    <w:rPr>
      <w:kern w:val="2"/>
      <w:sz w:val="20"/>
      <w:szCs w:val="20"/>
      <w:lang w:val="de-DE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190"/>
    <w:rPr>
      <w:kern w:val="2"/>
      <w:sz w:val="20"/>
      <w:szCs w:val="20"/>
      <w:lang w:val="de-DE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4C2"/>
  </w:style>
  <w:style w:type="paragraph" w:styleId="Zpat">
    <w:name w:val="footer"/>
    <w:basedOn w:val="Normln"/>
    <w:link w:val="ZpatChar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4C2"/>
  </w:style>
  <w:style w:type="paragraph" w:customStyle="1" w:styleId="Zkladnodstavec">
    <w:name w:val="[Základní odstavec]"/>
    <w:basedOn w:val="Normln"/>
    <w:uiPriority w:val="99"/>
    <w:rsid w:val="001134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iln">
    <w:name w:val="Strong"/>
    <w:basedOn w:val="Standardnpsmoodstavce"/>
    <w:uiPriority w:val="22"/>
    <w:qFormat/>
    <w:rsid w:val="00E24CE0"/>
    <w:rPr>
      <w:b/>
      <w:bCs/>
    </w:rPr>
  </w:style>
  <w:style w:type="paragraph" w:styleId="Odstavecseseznamem">
    <w:name w:val="List Paragraph"/>
    <w:basedOn w:val="Normln"/>
    <w:uiPriority w:val="34"/>
    <w:qFormat/>
    <w:rsid w:val="00781B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3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538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E7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E2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FF5187"/>
  </w:style>
  <w:style w:type="character" w:styleId="Odkaznakoment">
    <w:name w:val="annotation reference"/>
    <w:basedOn w:val="Standardnpsmoodstavce"/>
    <w:uiPriority w:val="99"/>
    <w:semiHidden/>
    <w:unhideWhenUsed/>
    <w:rsid w:val="00942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190"/>
    <w:pPr>
      <w:spacing w:after="160"/>
    </w:pPr>
    <w:rPr>
      <w:kern w:val="2"/>
      <w:sz w:val="20"/>
      <w:szCs w:val="20"/>
      <w:lang w:val="de-DE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190"/>
    <w:rPr>
      <w:kern w:val="2"/>
      <w:sz w:val="20"/>
      <w:szCs w:val="20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riam.fink@tu-dresden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F0629E9-D2F8-4FD9-9E73-8979BDE9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Janeček</dc:creator>
  <cp:lastModifiedBy>Kateřina Tandlerová</cp:lastModifiedBy>
  <cp:revision>8</cp:revision>
  <cp:lastPrinted>2024-09-24T10:28:00Z</cp:lastPrinted>
  <dcterms:created xsi:type="dcterms:W3CDTF">2024-10-15T10:40:00Z</dcterms:created>
  <dcterms:modified xsi:type="dcterms:W3CDTF">2024-10-24T08:11:00Z</dcterms:modified>
</cp:coreProperties>
</file>