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D7F54" w14:textId="359E9861" w:rsidR="00BB4296" w:rsidRPr="003C7723" w:rsidRDefault="00A01392" w:rsidP="004661BF">
      <w:pPr>
        <w:shd w:val="clear" w:color="auto" w:fill="D9E2F3" w:themeFill="accent1" w:themeFillTint="33"/>
        <w:jc w:val="center"/>
        <w:rPr>
          <w:b/>
          <w:sz w:val="30"/>
          <w:szCs w:val="30"/>
        </w:rPr>
      </w:pPr>
      <w:r w:rsidRPr="00A01392">
        <w:rPr>
          <w:b/>
          <w:sz w:val="30"/>
          <w:szCs w:val="30"/>
        </w:rPr>
        <w:t xml:space="preserve">Protokoll des </w:t>
      </w:r>
      <w:r w:rsidR="00AA63D6">
        <w:rPr>
          <w:b/>
          <w:sz w:val="30"/>
          <w:szCs w:val="30"/>
        </w:rPr>
        <w:t>Präsenz</w:t>
      </w:r>
      <w:r w:rsidRPr="00A01392">
        <w:rPr>
          <w:b/>
          <w:sz w:val="30"/>
          <w:szCs w:val="30"/>
        </w:rPr>
        <w:t>-Arbeitstreffens der Kooperationspartner</w:t>
      </w:r>
    </w:p>
    <w:p w14:paraId="0FB4DB90" w14:textId="77777777" w:rsidR="00C4266B" w:rsidRDefault="00C4266B" w:rsidP="00BB4296">
      <w:pPr>
        <w:rPr>
          <w:b/>
          <w:sz w:val="26"/>
          <w:szCs w:val="26"/>
        </w:rPr>
      </w:pPr>
    </w:p>
    <w:p w14:paraId="102AED3A" w14:textId="11251C3C" w:rsidR="00BB4296" w:rsidRPr="00BB4296" w:rsidRDefault="00BB4296" w:rsidP="00BB4296">
      <w:pPr>
        <w:rPr>
          <w:b/>
          <w:sz w:val="26"/>
          <w:szCs w:val="26"/>
        </w:rPr>
      </w:pPr>
      <w:proofErr w:type="spellStart"/>
      <w:r w:rsidRPr="00BB4296">
        <w:rPr>
          <w:b/>
          <w:sz w:val="26"/>
          <w:szCs w:val="26"/>
        </w:rPr>
        <w:t>Interreg</w:t>
      </w:r>
      <w:proofErr w:type="spellEnd"/>
      <w:r w:rsidRPr="00BB4296">
        <w:rPr>
          <w:b/>
          <w:sz w:val="26"/>
          <w:szCs w:val="26"/>
        </w:rPr>
        <w:t xml:space="preserve"> Česko – Sasko 2021-2027</w:t>
      </w:r>
    </w:p>
    <w:p w14:paraId="666A76D9" w14:textId="6A253228" w:rsidR="00BB4296" w:rsidRDefault="00A01392" w:rsidP="00BB4296">
      <w:pPr>
        <w:rPr>
          <w:sz w:val="26"/>
          <w:szCs w:val="26"/>
        </w:rPr>
      </w:pPr>
      <w:r w:rsidRPr="00A01392">
        <w:rPr>
          <w:b/>
          <w:sz w:val="26"/>
          <w:szCs w:val="26"/>
        </w:rPr>
        <w:t xml:space="preserve">Name des Projekts: </w:t>
      </w:r>
      <w:r w:rsidRPr="00A01392">
        <w:rPr>
          <w:sz w:val="26"/>
          <w:szCs w:val="26"/>
        </w:rPr>
        <w:t>Auswirkungen des Klimawandels auf grenzüberschreitende Wasserkörper an der CZ-SN</w:t>
      </w:r>
      <w:r w:rsidRPr="00A01392">
        <w:rPr>
          <w:b/>
          <w:sz w:val="26"/>
          <w:szCs w:val="26"/>
        </w:rPr>
        <w:t xml:space="preserve"> </w:t>
      </w:r>
      <w:r>
        <w:rPr>
          <w:sz w:val="26"/>
          <w:szCs w:val="26"/>
        </w:rPr>
        <w:t>(AKWA)</w:t>
      </w:r>
    </w:p>
    <w:p w14:paraId="300223F0" w14:textId="377D010A" w:rsidR="00A01392" w:rsidRPr="00BB4296" w:rsidRDefault="00A01392" w:rsidP="00BB4296">
      <w:pPr>
        <w:rPr>
          <w:sz w:val="26"/>
          <w:szCs w:val="26"/>
        </w:rPr>
      </w:pPr>
      <w:r w:rsidRPr="006B1B83">
        <w:rPr>
          <w:b/>
          <w:sz w:val="26"/>
          <w:szCs w:val="26"/>
        </w:rPr>
        <w:t>Projektnummer</w:t>
      </w:r>
      <w:r w:rsidRPr="00BB4296">
        <w:rPr>
          <w:b/>
          <w:sz w:val="26"/>
          <w:szCs w:val="26"/>
        </w:rPr>
        <w:t>:</w:t>
      </w:r>
      <w:r w:rsidRPr="00BB4296">
        <w:rPr>
          <w:sz w:val="26"/>
          <w:szCs w:val="26"/>
        </w:rPr>
        <w:t xml:space="preserve"> 100694066</w:t>
      </w:r>
    </w:p>
    <w:p w14:paraId="197CBA0D" w14:textId="4460C786" w:rsidR="00A01392" w:rsidRPr="00BB4296" w:rsidRDefault="00A01392" w:rsidP="00A01392">
      <w:pPr>
        <w:rPr>
          <w:sz w:val="26"/>
          <w:szCs w:val="26"/>
        </w:rPr>
      </w:pPr>
      <w:r w:rsidRPr="006B1B83">
        <w:rPr>
          <w:b/>
          <w:sz w:val="26"/>
          <w:szCs w:val="26"/>
        </w:rPr>
        <w:t>Deadline</w:t>
      </w:r>
      <w:r w:rsidRPr="00BB4296">
        <w:rPr>
          <w:b/>
          <w:sz w:val="26"/>
          <w:szCs w:val="26"/>
        </w:rPr>
        <w:t>:</w:t>
      </w:r>
      <w:r w:rsidR="00AA63D6">
        <w:rPr>
          <w:sz w:val="26"/>
          <w:szCs w:val="26"/>
        </w:rPr>
        <w:t xml:space="preserve"> 02./03.04</w:t>
      </w:r>
      <w:r w:rsidRPr="00BB4296">
        <w:rPr>
          <w:sz w:val="26"/>
          <w:szCs w:val="26"/>
        </w:rPr>
        <w:t>. 2024</w:t>
      </w:r>
    </w:p>
    <w:p w14:paraId="60FA338D" w14:textId="12BF886C" w:rsidR="00A01392" w:rsidRPr="00BB4296" w:rsidRDefault="00A01392" w:rsidP="00A01392">
      <w:pPr>
        <w:rPr>
          <w:sz w:val="26"/>
          <w:szCs w:val="26"/>
        </w:rPr>
      </w:pPr>
      <w:r w:rsidRPr="006B1B83">
        <w:rPr>
          <w:b/>
          <w:sz w:val="26"/>
          <w:szCs w:val="26"/>
        </w:rPr>
        <w:t>Zeit</w:t>
      </w:r>
      <w:r w:rsidRPr="00BB4296">
        <w:rPr>
          <w:b/>
          <w:sz w:val="26"/>
          <w:szCs w:val="26"/>
        </w:rPr>
        <w:t>:</w:t>
      </w:r>
      <w:r w:rsidR="00AA63D6">
        <w:rPr>
          <w:sz w:val="26"/>
          <w:szCs w:val="26"/>
        </w:rPr>
        <w:t xml:space="preserve"> 02.04. – 12 Uhr bis 03.04. </w:t>
      </w:r>
      <w:r w:rsidR="00AD2359">
        <w:rPr>
          <w:sz w:val="26"/>
          <w:szCs w:val="26"/>
        </w:rPr>
        <w:t xml:space="preserve">- </w:t>
      </w:r>
      <w:r w:rsidR="00AA63D6">
        <w:rPr>
          <w:sz w:val="26"/>
          <w:szCs w:val="26"/>
        </w:rPr>
        <w:t>13 Uhr</w:t>
      </w:r>
    </w:p>
    <w:p w14:paraId="0875FB49" w14:textId="77777777" w:rsidR="00AA63D6" w:rsidRDefault="00A01392" w:rsidP="00B35D8F">
      <w:pPr>
        <w:rPr>
          <w:sz w:val="26"/>
          <w:szCs w:val="26"/>
        </w:rPr>
      </w:pPr>
      <w:r w:rsidRPr="00A01392">
        <w:rPr>
          <w:b/>
          <w:sz w:val="26"/>
          <w:szCs w:val="26"/>
        </w:rPr>
        <w:t>Teilnehmer des Treffens</w:t>
      </w:r>
      <w:r w:rsidR="00B35D8F">
        <w:rPr>
          <w:b/>
          <w:sz w:val="26"/>
          <w:szCs w:val="26"/>
        </w:rPr>
        <w:t>:</w:t>
      </w:r>
      <w:r w:rsidR="00B35D8F" w:rsidRPr="00B35D8F">
        <w:rPr>
          <w:sz w:val="26"/>
          <w:szCs w:val="26"/>
        </w:rPr>
        <w:t xml:space="preserve"> </w:t>
      </w:r>
    </w:p>
    <w:p w14:paraId="74616A79" w14:textId="6EA60255" w:rsidR="00AA63D6" w:rsidRDefault="00B35D8F" w:rsidP="00B35D8F">
      <w:pPr>
        <w:rPr>
          <w:sz w:val="26"/>
          <w:szCs w:val="26"/>
        </w:rPr>
      </w:pPr>
      <w:r w:rsidRPr="00BB4296">
        <w:rPr>
          <w:sz w:val="26"/>
          <w:szCs w:val="26"/>
        </w:rPr>
        <w:t>Mgr. Lucie Jašíková, Ph.D.</w:t>
      </w:r>
      <w:r>
        <w:rPr>
          <w:sz w:val="26"/>
          <w:szCs w:val="26"/>
        </w:rPr>
        <w:t xml:space="preserve"> (VÚV </w:t>
      </w:r>
      <w:r w:rsidR="00B63A60">
        <w:rPr>
          <w:sz w:val="26"/>
          <w:szCs w:val="26"/>
        </w:rPr>
        <w:t>TGM, v. v. i.)</w:t>
      </w:r>
    </w:p>
    <w:p w14:paraId="71B46F83" w14:textId="1F230007" w:rsidR="00B63A60" w:rsidRPr="0009396F" w:rsidRDefault="00EE60E8" w:rsidP="00B35D8F">
      <w:pPr>
        <w:rPr>
          <w:sz w:val="26"/>
          <w:szCs w:val="26"/>
        </w:rPr>
      </w:pPr>
      <w:r w:rsidRPr="0009396F">
        <w:rPr>
          <w:sz w:val="26"/>
          <w:szCs w:val="26"/>
        </w:rPr>
        <w:t>Dipl.- Ing. Jiři Medek, Povodí Labe</w:t>
      </w:r>
    </w:p>
    <w:p w14:paraId="1CC4D719" w14:textId="467CA9A8" w:rsidR="00EE60E8" w:rsidRDefault="00EE60E8" w:rsidP="00B35D8F">
      <w:pPr>
        <w:rPr>
          <w:sz w:val="26"/>
          <w:szCs w:val="26"/>
        </w:rPr>
      </w:pPr>
      <w:r w:rsidRPr="0009396F">
        <w:rPr>
          <w:sz w:val="26"/>
          <w:szCs w:val="26"/>
        </w:rPr>
        <w:t>Ing. Jan Bednárek, Povodí Ohře</w:t>
      </w:r>
    </w:p>
    <w:p w14:paraId="39FA71BA" w14:textId="76B3BFC3" w:rsidR="00B35D8F" w:rsidRDefault="00B35D8F" w:rsidP="00B35D8F">
      <w:pPr>
        <w:rPr>
          <w:sz w:val="26"/>
          <w:szCs w:val="26"/>
        </w:rPr>
      </w:pPr>
      <w:r w:rsidRPr="002A280D">
        <w:rPr>
          <w:sz w:val="26"/>
          <w:szCs w:val="26"/>
        </w:rPr>
        <w:t>Dipl.- Ing. (FH), M.Sc. Claudia Lindner</w:t>
      </w:r>
      <w:r>
        <w:rPr>
          <w:sz w:val="26"/>
          <w:szCs w:val="26"/>
        </w:rPr>
        <w:t xml:space="preserve"> (LfULG)</w:t>
      </w:r>
    </w:p>
    <w:p w14:paraId="649A06C9" w14:textId="07352A55" w:rsidR="00B63A60" w:rsidRPr="00B63A60" w:rsidRDefault="00B63A60" w:rsidP="00B63A60">
      <w:pPr>
        <w:rPr>
          <w:sz w:val="26"/>
          <w:szCs w:val="26"/>
        </w:rPr>
      </w:pPr>
      <w:r>
        <w:rPr>
          <w:sz w:val="26"/>
          <w:szCs w:val="26"/>
        </w:rPr>
        <w:t>Dipl.- Chem. Sylvia Rohde (LfULG)</w:t>
      </w:r>
    </w:p>
    <w:p w14:paraId="0C7D037B" w14:textId="08430FBB" w:rsidR="00B63A60" w:rsidRPr="00B63A60" w:rsidRDefault="00B63A60" w:rsidP="00B63A60">
      <w:pPr>
        <w:rPr>
          <w:sz w:val="26"/>
          <w:szCs w:val="26"/>
        </w:rPr>
      </w:pPr>
      <w:r w:rsidRPr="00B63A60">
        <w:rPr>
          <w:sz w:val="26"/>
          <w:szCs w:val="26"/>
        </w:rPr>
        <w:t>M.Sc. Julia Harzdorf</w:t>
      </w:r>
      <w:r>
        <w:rPr>
          <w:sz w:val="26"/>
          <w:szCs w:val="26"/>
        </w:rPr>
        <w:t xml:space="preserve"> (LfULG)</w:t>
      </w:r>
    </w:p>
    <w:p w14:paraId="68D08AA8" w14:textId="030449DD" w:rsidR="00B63A60" w:rsidRDefault="00B63A60" w:rsidP="00B35D8F">
      <w:pPr>
        <w:rPr>
          <w:sz w:val="26"/>
          <w:szCs w:val="26"/>
        </w:rPr>
      </w:pPr>
      <w:r w:rsidRPr="00B63A60">
        <w:rPr>
          <w:sz w:val="26"/>
          <w:szCs w:val="26"/>
        </w:rPr>
        <w:t>D</w:t>
      </w:r>
      <w:r>
        <w:rPr>
          <w:sz w:val="26"/>
          <w:szCs w:val="26"/>
        </w:rPr>
        <w:t>ipl.- Biol. Kerstin Jenemann (LfULG)</w:t>
      </w:r>
    </w:p>
    <w:p w14:paraId="5692582F" w14:textId="5B86A66F" w:rsidR="0009396F" w:rsidRDefault="0009396F" w:rsidP="00B35D8F">
      <w:pPr>
        <w:rPr>
          <w:sz w:val="26"/>
          <w:szCs w:val="26"/>
        </w:rPr>
      </w:pPr>
      <w:r w:rsidRPr="0009396F">
        <w:rPr>
          <w:sz w:val="26"/>
          <w:szCs w:val="26"/>
        </w:rPr>
        <w:t>Dr. Holger Dienemann (BfUL)</w:t>
      </w:r>
    </w:p>
    <w:p w14:paraId="62D7BD4A" w14:textId="520FD07D" w:rsidR="009119A2" w:rsidRPr="002D0191" w:rsidRDefault="009119A2" w:rsidP="009119A2">
      <w:pPr>
        <w:rPr>
          <w:b/>
          <w:sz w:val="30"/>
          <w:szCs w:val="30"/>
        </w:rPr>
      </w:pPr>
      <w:r>
        <w:rPr>
          <w:sz w:val="26"/>
          <w:szCs w:val="26"/>
        </w:rPr>
        <w:br w:type="column"/>
      </w:r>
      <w:r w:rsidRPr="004661BF">
        <w:rPr>
          <w:b/>
          <w:sz w:val="30"/>
          <w:szCs w:val="30"/>
          <w:shd w:val="clear" w:color="auto" w:fill="D9E2F3" w:themeFill="accent1" w:themeFillTint="33"/>
        </w:rPr>
        <w:t>Zápis z prezenční pracovní schůzky kooperačních partnerů</w:t>
      </w:r>
    </w:p>
    <w:p w14:paraId="4C9E57A4" w14:textId="77777777" w:rsidR="00C4266B" w:rsidRDefault="00C4266B" w:rsidP="009119A2">
      <w:pPr>
        <w:jc w:val="both"/>
        <w:rPr>
          <w:b/>
          <w:sz w:val="26"/>
          <w:szCs w:val="26"/>
        </w:rPr>
      </w:pPr>
    </w:p>
    <w:p w14:paraId="7E39F97D" w14:textId="77777777" w:rsidR="00C4266B" w:rsidRDefault="00C4266B" w:rsidP="009119A2">
      <w:pPr>
        <w:jc w:val="both"/>
        <w:rPr>
          <w:b/>
          <w:sz w:val="26"/>
          <w:szCs w:val="26"/>
        </w:rPr>
      </w:pPr>
    </w:p>
    <w:p w14:paraId="09859DB2" w14:textId="6C40FEC0" w:rsidR="009119A2" w:rsidRPr="002D0191" w:rsidRDefault="009119A2" w:rsidP="009119A2">
      <w:pPr>
        <w:jc w:val="both"/>
        <w:rPr>
          <w:b/>
          <w:sz w:val="26"/>
          <w:szCs w:val="26"/>
        </w:rPr>
      </w:pPr>
      <w:proofErr w:type="spellStart"/>
      <w:r w:rsidRPr="002D0191">
        <w:rPr>
          <w:b/>
          <w:sz w:val="26"/>
          <w:szCs w:val="26"/>
        </w:rPr>
        <w:t>Interreg</w:t>
      </w:r>
      <w:proofErr w:type="spellEnd"/>
      <w:r w:rsidRPr="002D0191">
        <w:rPr>
          <w:b/>
          <w:sz w:val="26"/>
          <w:szCs w:val="26"/>
        </w:rPr>
        <w:t xml:space="preserve"> Česko – Sasko 2021-2027</w:t>
      </w:r>
    </w:p>
    <w:p w14:paraId="65FF7906" w14:textId="77777777" w:rsidR="009119A2" w:rsidRPr="002D0191" w:rsidRDefault="009119A2" w:rsidP="009119A2">
      <w:pPr>
        <w:tabs>
          <w:tab w:val="left" w:pos="8240"/>
        </w:tabs>
        <w:jc w:val="both"/>
        <w:rPr>
          <w:sz w:val="26"/>
          <w:szCs w:val="26"/>
        </w:rPr>
      </w:pPr>
      <w:r w:rsidRPr="002D0191">
        <w:rPr>
          <w:b/>
          <w:sz w:val="26"/>
          <w:szCs w:val="26"/>
        </w:rPr>
        <w:t>Název projektu:</w:t>
      </w:r>
      <w:r w:rsidRPr="002D0191">
        <w:rPr>
          <w:sz w:val="26"/>
          <w:szCs w:val="26"/>
        </w:rPr>
        <w:t xml:space="preserve"> Dopady změny klimatu na přeshraniční vodní útvary na CZ-SN (AKWA)</w:t>
      </w:r>
    </w:p>
    <w:p w14:paraId="14D2C056" w14:textId="77777777" w:rsidR="009119A2" w:rsidRPr="002D0191" w:rsidRDefault="009119A2" w:rsidP="009119A2">
      <w:pPr>
        <w:tabs>
          <w:tab w:val="left" w:pos="8240"/>
        </w:tabs>
        <w:jc w:val="both"/>
        <w:rPr>
          <w:sz w:val="26"/>
          <w:szCs w:val="26"/>
        </w:rPr>
      </w:pPr>
      <w:r w:rsidRPr="002D0191">
        <w:rPr>
          <w:b/>
          <w:sz w:val="26"/>
          <w:szCs w:val="26"/>
        </w:rPr>
        <w:t>Číslo projektu</w:t>
      </w:r>
      <w:r w:rsidRPr="002D0191">
        <w:rPr>
          <w:sz w:val="26"/>
          <w:szCs w:val="26"/>
        </w:rPr>
        <w:t>: 100694066</w:t>
      </w:r>
    </w:p>
    <w:p w14:paraId="74295EF5" w14:textId="77777777" w:rsidR="009119A2" w:rsidRPr="002D0191" w:rsidRDefault="009119A2" w:rsidP="009119A2">
      <w:pPr>
        <w:tabs>
          <w:tab w:val="left" w:pos="8240"/>
        </w:tabs>
        <w:jc w:val="both"/>
        <w:rPr>
          <w:sz w:val="26"/>
          <w:szCs w:val="26"/>
        </w:rPr>
      </w:pPr>
      <w:r w:rsidRPr="002D0191">
        <w:rPr>
          <w:b/>
          <w:sz w:val="26"/>
          <w:szCs w:val="26"/>
        </w:rPr>
        <w:t>Termín</w:t>
      </w:r>
      <w:r w:rsidRPr="002D0191">
        <w:rPr>
          <w:sz w:val="26"/>
          <w:szCs w:val="26"/>
        </w:rPr>
        <w:t>: 2.</w:t>
      </w:r>
      <w:r>
        <w:rPr>
          <w:sz w:val="26"/>
          <w:szCs w:val="26"/>
        </w:rPr>
        <w:t xml:space="preserve"> - </w:t>
      </w:r>
      <w:r w:rsidRPr="002D0191">
        <w:rPr>
          <w:sz w:val="26"/>
          <w:szCs w:val="26"/>
        </w:rPr>
        <w:t>3. dubna 2024</w:t>
      </w:r>
    </w:p>
    <w:p w14:paraId="722CD449" w14:textId="77777777" w:rsidR="009119A2" w:rsidRPr="002D0191" w:rsidRDefault="009119A2" w:rsidP="009119A2">
      <w:pPr>
        <w:tabs>
          <w:tab w:val="left" w:pos="8240"/>
        </w:tabs>
        <w:jc w:val="both"/>
        <w:rPr>
          <w:sz w:val="26"/>
          <w:szCs w:val="26"/>
        </w:rPr>
      </w:pPr>
      <w:r w:rsidRPr="002D0191">
        <w:rPr>
          <w:b/>
          <w:sz w:val="26"/>
          <w:szCs w:val="26"/>
        </w:rPr>
        <w:t>Čas</w:t>
      </w:r>
      <w:r w:rsidRPr="002D0191">
        <w:rPr>
          <w:sz w:val="26"/>
          <w:szCs w:val="26"/>
        </w:rPr>
        <w:t>: 02.</w:t>
      </w:r>
      <w:r>
        <w:rPr>
          <w:sz w:val="26"/>
          <w:szCs w:val="26"/>
        </w:rPr>
        <w:t xml:space="preserve"> </w:t>
      </w:r>
      <w:r w:rsidRPr="002D0191">
        <w:rPr>
          <w:sz w:val="26"/>
          <w:szCs w:val="26"/>
        </w:rPr>
        <w:t>4. – 12:00 do 3. dubna. - 13 hodin</w:t>
      </w:r>
    </w:p>
    <w:p w14:paraId="3CD8FB51" w14:textId="77777777" w:rsidR="009119A2" w:rsidRPr="002D0191" w:rsidRDefault="009119A2" w:rsidP="009119A2">
      <w:pPr>
        <w:tabs>
          <w:tab w:val="left" w:pos="8240"/>
        </w:tabs>
        <w:jc w:val="both"/>
        <w:rPr>
          <w:b/>
          <w:sz w:val="26"/>
          <w:szCs w:val="26"/>
        </w:rPr>
      </w:pPr>
      <w:r w:rsidRPr="002D0191">
        <w:rPr>
          <w:b/>
          <w:sz w:val="26"/>
          <w:szCs w:val="26"/>
        </w:rPr>
        <w:t>Účastníci s</w:t>
      </w:r>
      <w:r>
        <w:rPr>
          <w:b/>
          <w:sz w:val="26"/>
          <w:szCs w:val="26"/>
        </w:rPr>
        <w:t>chůzky</w:t>
      </w:r>
      <w:r w:rsidRPr="002D0191">
        <w:rPr>
          <w:b/>
          <w:sz w:val="26"/>
          <w:szCs w:val="26"/>
        </w:rPr>
        <w:t>:</w:t>
      </w:r>
    </w:p>
    <w:p w14:paraId="6B2E2392" w14:textId="77777777" w:rsidR="009119A2" w:rsidRPr="002D0191" w:rsidRDefault="009119A2" w:rsidP="009119A2">
      <w:pPr>
        <w:tabs>
          <w:tab w:val="left" w:pos="8240"/>
        </w:tabs>
        <w:jc w:val="both"/>
        <w:rPr>
          <w:sz w:val="26"/>
          <w:szCs w:val="26"/>
        </w:rPr>
      </w:pPr>
      <w:r w:rsidRPr="002D0191">
        <w:rPr>
          <w:sz w:val="26"/>
          <w:szCs w:val="26"/>
        </w:rPr>
        <w:t>Mgr.</w:t>
      </w:r>
      <w:r>
        <w:rPr>
          <w:sz w:val="26"/>
          <w:szCs w:val="26"/>
        </w:rPr>
        <w:t xml:space="preserve"> </w:t>
      </w:r>
      <w:r w:rsidRPr="002D0191">
        <w:rPr>
          <w:sz w:val="26"/>
          <w:szCs w:val="26"/>
        </w:rPr>
        <w:t>Lucie Jašíková, Ph.D. (VÚV TGM, v. v. i.)</w:t>
      </w:r>
    </w:p>
    <w:p w14:paraId="64178D60" w14:textId="77777777" w:rsidR="009119A2" w:rsidRPr="002D0191" w:rsidRDefault="009119A2" w:rsidP="009119A2">
      <w:pPr>
        <w:tabs>
          <w:tab w:val="left" w:pos="8240"/>
        </w:tabs>
        <w:jc w:val="both"/>
        <w:rPr>
          <w:sz w:val="26"/>
          <w:szCs w:val="26"/>
        </w:rPr>
      </w:pPr>
      <w:r w:rsidRPr="002D0191">
        <w:rPr>
          <w:sz w:val="26"/>
          <w:szCs w:val="26"/>
        </w:rPr>
        <w:t>Ing.</w:t>
      </w:r>
      <w:r>
        <w:rPr>
          <w:sz w:val="26"/>
          <w:szCs w:val="26"/>
        </w:rPr>
        <w:t xml:space="preserve"> </w:t>
      </w:r>
      <w:r w:rsidRPr="002D0191">
        <w:rPr>
          <w:sz w:val="26"/>
          <w:szCs w:val="26"/>
        </w:rPr>
        <w:t>Jiří Medek, Povodí Labe</w:t>
      </w:r>
    </w:p>
    <w:p w14:paraId="76978718" w14:textId="77777777" w:rsidR="009119A2" w:rsidRPr="002D0191" w:rsidRDefault="009119A2" w:rsidP="009119A2">
      <w:pPr>
        <w:tabs>
          <w:tab w:val="left" w:pos="8240"/>
        </w:tabs>
        <w:jc w:val="both"/>
        <w:rPr>
          <w:sz w:val="26"/>
          <w:szCs w:val="26"/>
        </w:rPr>
      </w:pPr>
      <w:r w:rsidRPr="002D0191">
        <w:rPr>
          <w:sz w:val="26"/>
          <w:szCs w:val="26"/>
        </w:rPr>
        <w:t>Ing.</w:t>
      </w:r>
      <w:r>
        <w:rPr>
          <w:sz w:val="26"/>
          <w:szCs w:val="26"/>
        </w:rPr>
        <w:t xml:space="preserve"> </w:t>
      </w:r>
      <w:r w:rsidRPr="002D0191">
        <w:rPr>
          <w:sz w:val="26"/>
          <w:szCs w:val="26"/>
        </w:rPr>
        <w:t xml:space="preserve">Jan </w:t>
      </w:r>
      <w:proofErr w:type="spellStart"/>
      <w:r w:rsidRPr="002D0191">
        <w:rPr>
          <w:sz w:val="26"/>
          <w:szCs w:val="26"/>
        </w:rPr>
        <w:t>Bednárek</w:t>
      </w:r>
      <w:proofErr w:type="spellEnd"/>
      <w:r w:rsidRPr="002D0191">
        <w:rPr>
          <w:sz w:val="26"/>
          <w:szCs w:val="26"/>
        </w:rPr>
        <w:t>, Povodí Ohře</w:t>
      </w:r>
    </w:p>
    <w:p w14:paraId="2E26A126" w14:textId="77777777" w:rsidR="009119A2" w:rsidRPr="002D0191" w:rsidRDefault="009119A2" w:rsidP="009119A2">
      <w:pPr>
        <w:tabs>
          <w:tab w:val="left" w:pos="8240"/>
        </w:tabs>
        <w:jc w:val="both"/>
        <w:rPr>
          <w:sz w:val="26"/>
          <w:szCs w:val="26"/>
        </w:rPr>
      </w:pPr>
      <w:proofErr w:type="spellStart"/>
      <w:r w:rsidRPr="002D0191">
        <w:rPr>
          <w:sz w:val="26"/>
          <w:szCs w:val="26"/>
        </w:rPr>
        <w:t>Dipl</w:t>
      </w:r>
      <w:proofErr w:type="spellEnd"/>
      <w:r w:rsidRPr="002D0191">
        <w:rPr>
          <w:sz w:val="26"/>
          <w:szCs w:val="26"/>
        </w:rPr>
        <w:t>.-Ing.</w:t>
      </w:r>
      <w:r>
        <w:rPr>
          <w:sz w:val="26"/>
          <w:szCs w:val="26"/>
        </w:rPr>
        <w:t xml:space="preserve"> </w:t>
      </w:r>
      <w:r w:rsidRPr="002D0191">
        <w:rPr>
          <w:sz w:val="26"/>
          <w:szCs w:val="26"/>
        </w:rPr>
        <w:t>(</w:t>
      </w:r>
      <w:r>
        <w:rPr>
          <w:sz w:val="26"/>
          <w:szCs w:val="26"/>
        </w:rPr>
        <w:t>FH</w:t>
      </w:r>
      <w:r w:rsidRPr="002D0191">
        <w:rPr>
          <w:sz w:val="26"/>
          <w:szCs w:val="26"/>
        </w:rPr>
        <w:t xml:space="preserve">), Ing. Claudia </w:t>
      </w:r>
      <w:proofErr w:type="spellStart"/>
      <w:r w:rsidRPr="002D0191">
        <w:rPr>
          <w:sz w:val="26"/>
          <w:szCs w:val="26"/>
        </w:rPr>
        <w:t>Lindner</w:t>
      </w:r>
      <w:proofErr w:type="spellEnd"/>
      <w:r w:rsidRPr="002D0191">
        <w:rPr>
          <w:sz w:val="26"/>
          <w:szCs w:val="26"/>
        </w:rPr>
        <w:t xml:space="preserve"> (</w:t>
      </w:r>
      <w:proofErr w:type="spellStart"/>
      <w:r w:rsidRPr="002D0191">
        <w:rPr>
          <w:sz w:val="26"/>
          <w:szCs w:val="26"/>
        </w:rPr>
        <w:t>LfULG</w:t>
      </w:r>
      <w:proofErr w:type="spellEnd"/>
      <w:r w:rsidRPr="002D0191">
        <w:rPr>
          <w:sz w:val="26"/>
          <w:szCs w:val="26"/>
        </w:rPr>
        <w:t>)</w:t>
      </w:r>
    </w:p>
    <w:p w14:paraId="1B010B58" w14:textId="77777777" w:rsidR="009119A2" w:rsidRPr="002D0191" w:rsidRDefault="009119A2" w:rsidP="009119A2">
      <w:pPr>
        <w:tabs>
          <w:tab w:val="left" w:pos="8240"/>
        </w:tabs>
        <w:jc w:val="both"/>
        <w:rPr>
          <w:sz w:val="26"/>
          <w:szCs w:val="26"/>
        </w:rPr>
      </w:pPr>
      <w:proofErr w:type="spellStart"/>
      <w:r w:rsidRPr="002D0191">
        <w:rPr>
          <w:sz w:val="26"/>
          <w:szCs w:val="26"/>
        </w:rPr>
        <w:t>Dipl</w:t>
      </w:r>
      <w:proofErr w:type="spellEnd"/>
      <w:r w:rsidRPr="002D0191">
        <w:rPr>
          <w:sz w:val="26"/>
          <w:szCs w:val="26"/>
        </w:rPr>
        <w:t>.-</w:t>
      </w:r>
      <w:proofErr w:type="spellStart"/>
      <w:r w:rsidRPr="002D0191">
        <w:rPr>
          <w:sz w:val="26"/>
          <w:szCs w:val="26"/>
        </w:rPr>
        <w:t>Chem</w:t>
      </w:r>
      <w:proofErr w:type="spellEnd"/>
      <w:r w:rsidRPr="002D0191">
        <w:rPr>
          <w:sz w:val="26"/>
          <w:szCs w:val="26"/>
        </w:rPr>
        <w:t xml:space="preserve">. Sylvia </w:t>
      </w:r>
      <w:proofErr w:type="spellStart"/>
      <w:r w:rsidRPr="002D0191">
        <w:rPr>
          <w:sz w:val="26"/>
          <w:szCs w:val="26"/>
        </w:rPr>
        <w:t>Rohde</w:t>
      </w:r>
      <w:proofErr w:type="spellEnd"/>
      <w:r w:rsidRPr="002D0191">
        <w:rPr>
          <w:sz w:val="26"/>
          <w:szCs w:val="26"/>
        </w:rPr>
        <w:t xml:space="preserve"> (</w:t>
      </w:r>
      <w:proofErr w:type="spellStart"/>
      <w:r w:rsidRPr="002D0191">
        <w:rPr>
          <w:sz w:val="26"/>
          <w:szCs w:val="26"/>
        </w:rPr>
        <w:t>LfULG</w:t>
      </w:r>
      <w:proofErr w:type="spellEnd"/>
      <w:r w:rsidRPr="002D0191">
        <w:rPr>
          <w:sz w:val="26"/>
          <w:szCs w:val="26"/>
        </w:rPr>
        <w:t>)</w:t>
      </w:r>
    </w:p>
    <w:p w14:paraId="121CEEF6" w14:textId="77777777" w:rsidR="009119A2" w:rsidRPr="002D0191" w:rsidRDefault="009119A2" w:rsidP="009119A2">
      <w:pPr>
        <w:tabs>
          <w:tab w:val="left" w:pos="8240"/>
        </w:tabs>
        <w:jc w:val="both"/>
        <w:rPr>
          <w:sz w:val="26"/>
          <w:szCs w:val="26"/>
        </w:rPr>
      </w:pPr>
      <w:proofErr w:type="spellStart"/>
      <w:proofErr w:type="gramStart"/>
      <w:r w:rsidRPr="002D0191">
        <w:rPr>
          <w:sz w:val="26"/>
          <w:szCs w:val="26"/>
        </w:rPr>
        <w:t>M.Sc</w:t>
      </w:r>
      <w:proofErr w:type="spellEnd"/>
      <w:proofErr w:type="gramEnd"/>
      <w:r w:rsidRPr="002D0191">
        <w:rPr>
          <w:sz w:val="26"/>
          <w:szCs w:val="26"/>
        </w:rPr>
        <w:t xml:space="preserve">. Julia </w:t>
      </w:r>
      <w:proofErr w:type="spellStart"/>
      <w:r w:rsidRPr="002D0191">
        <w:rPr>
          <w:sz w:val="26"/>
          <w:szCs w:val="26"/>
        </w:rPr>
        <w:t>Harzdorf</w:t>
      </w:r>
      <w:proofErr w:type="spellEnd"/>
      <w:r w:rsidRPr="002D0191">
        <w:rPr>
          <w:sz w:val="26"/>
          <w:szCs w:val="26"/>
        </w:rPr>
        <w:t xml:space="preserve"> (</w:t>
      </w:r>
      <w:proofErr w:type="spellStart"/>
      <w:r w:rsidRPr="002D0191">
        <w:rPr>
          <w:sz w:val="26"/>
          <w:szCs w:val="26"/>
        </w:rPr>
        <w:t>LfULG</w:t>
      </w:r>
      <w:proofErr w:type="spellEnd"/>
      <w:r w:rsidRPr="002D0191">
        <w:rPr>
          <w:sz w:val="26"/>
          <w:szCs w:val="26"/>
        </w:rPr>
        <w:t>)</w:t>
      </w:r>
    </w:p>
    <w:p w14:paraId="7B080B7C" w14:textId="77777777" w:rsidR="009119A2" w:rsidRPr="002D0191" w:rsidRDefault="009119A2" w:rsidP="009119A2">
      <w:pPr>
        <w:tabs>
          <w:tab w:val="left" w:pos="8240"/>
        </w:tabs>
        <w:jc w:val="both"/>
        <w:rPr>
          <w:sz w:val="26"/>
          <w:szCs w:val="26"/>
        </w:rPr>
      </w:pPr>
      <w:proofErr w:type="spellStart"/>
      <w:r w:rsidRPr="002D0191">
        <w:rPr>
          <w:sz w:val="26"/>
          <w:szCs w:val="26"/>
        </w:rPr>
        <w:t>Dipl</w:t>
      </w:r>
      <w:proofErr w:type="spellEnd"/>
      <w:r w:rsidRPr="002D0191">
        <w:rPr>
          <w:sz w:val="26"/>
          <w:szCs w:val="26"/>
        </w:rPr>
        <w:t>.-</w:t>
      </w:r>
      <w:proofErr w:type="spellStart"/>
      <w:r w:rsidRPr="002D0191">
        <w:rPr>
          <w:sz w:val="26"/>
          <w:szCs w:val="26"/>
        </w:rPr>
        <w:t>Biol</w:t>
      </w:r>
      <w:proofErr w:type="spellEnd"/>
      <w:r w:rsidRPr="002D0191">
        <w:rPr>
          <w:sz w:val="26"/>
          <w:szCs w:val="26"/>
        </w:rPr>
        <w:t xml:space="preserve">. </w:t>
      </w:r>
      <w:proofErr w:type="spellStart"/>
      <w:r w:rsidRPr="002D0191">
        <w:rPr>
          <w:sz w:val="26"/>
          <w:szCs w:val="26"/>
        </w:rPr>
        <w:t>Kerstin</w:t>
      </w:r>
      <w:proofErr w:type="spellEnd"/>
      <w:r w:rsidRPr="002D0191">
        <w:rPr>
          <w:sz w:val="26"/>
          <w:szCs w:val="26"/>
        </w:rPr>
        <w:t xml:space="preserve"> </w:t>
      </w:r>
      <w:proofErr w:type="spellStart"/>
      <w:r w:rsidRPr="002D0191">
        <w:rPr>
          <w:sz w:val="26"/>
          <w:szCs w:val="26"/>
        </w:rPr>
        <w:t>Jenemann</w:t>
      </w:r>
      <w:proofErr w:type="spellEnd"/>
      <w:r w:rsidRPr="002D0191">
        <w:rPr>
          <w:sz w:val="26"/>
          <w:szCs w:val="26"/>
        </w:rPr>
        <w:t xml:space="preserve"> (</w:t>
      </w:r>
      <w:proofErr w:type="spellStart"/>
      <w:r w:rsidRPr="002D0191">
        <w:rPr>
          <w:sz w:val="26"/>
          <w:szCs w:val="26"/>
        </w:rPr>
        <w:t>LfULG</w:t>
      </w:r>
      <w:proofErr w:type="spellEnd"/>
      <w:r w:rsidRPr="002D0191">
        <w:rPr>
          <w:sz w:val="26"/>
          <w:szCs w:val="26"/>
        </w:rPr>
        <w:t>)</w:t>
      </w:r>
    </w:p>
    <w:p w14:paraId="7EAD961E" w14:textId="77777777" w:rsidR="009119A2" w:rsidRPr="002D0191" w:rsidRDefault="009119A2" w:rsidP="009119A2">
      <w:pPr>
        <w:tabs>
          <w:tab w:val="left" w:pos="8240"/>
        </w:tabs>
        <w:jc w:val="both"/>
        <w:rPr>
          <w:sz w:val="26"/>
          <w:szCs w:val="26"/>
        </w:rPr>
      </w:pPr>
      <w:r w:rsidRPr="002D0191">
        <w:rPr>
          <w:sz w:val="26"/>
          <w:szCs w:val="26"/>
        </w:rPr>
        <w:t xml:space="preserve">Dr. Holger </w:t>
      </w:r>
      <w:proofErr w:type="spellStart"/>
      <w:r w:rsidRPr="002D0191">
        <w:rPr>
          <w:sz w:val="26"/>
          <w:szCs w:val="26"/>
        </w:rPr>
        <w:t>Dienemann</w:t>
      </w:r>
      <w:proofErr w:type="spellEnd"/>
      <w:r w:rsidRPr="002D0191">
        <w:rPr>
          <w:sz w:val="26"/>
          <w:szCs w:val="26"/>
        </w:rPr>
        <w:t xml:space="preserve"> (</w:t>
      </w:r>
      <w:proofErr w:type="spellStart"/>
      <w:r w:rsidRPr="002D0191">
        <w:rPr>
          <w:sz w:val="26"/>
          <w:szCs w:val="26"/>
        </w:rPr>
        <w:t>BfUL</w:t>
      </w:r>
      <w:proofErr w:type="spellEnd"/>
      <w:r w:rsidRPr="002D0191">
        <w:rPr>
          <w:sz w:val="26"/>
          <w:szCs w:val="26"/>
        </w:rPr>
        <w:t>)</w:t>
      </w:r>
    </w:p>
    <w:p w14:paraId="4173B381" w14:textId="63A5CDC4" w:rsidR="009119A2" w:rsidRDefault="009119A2">
      <w:pPr>
        <w:rPr>
          <w:sz w:val="24"/>
          <w:szCs w:val="24"/>
        </w:rPr>
      </w:pPr>
      <w:r>
        <w:rPr>
          <w:sz w:val="24"/>
          <w:szCs w:val="24"/>
        </w:rPr>
        <w:br w:type="page"/>
      </w:r>
    </w:p>
    <w:p w14:paraId="3B698B00" w14:textId="22F1976F" w:rsidR="009737C6" w:rsidRDefault="00E975A1" w:rsidP="004661BF">
      <w:pPr>
        <w:shd w:val="clear" w:color="auto" w:fill="D9E2F3" w:themeFill="accent1" w:themeFillTint="33"/>
        <w:rPr>
          <w:rFonts w:cstheme="minorHAnsi"/>
          <w:b/>
          <w:sz w:val="26"/>
          <w:szCs w:val="26"/>
        </w:rPr>
      </w:pPr>
      <w:r w:rsidRPr="002918CA">
        <w:rPr>
          <w:rFonts w:cstheme="minorHAnsi"/>
          <w:b/>
          <w:sz w:val="26"/>
          <w:szCs w:val="26"/>
        </w:rPr>
        <w:t xml:space="preserve">1) </w:t>
      </w:r>
      <w:proofErr w:type="spellStart"/>
      <w:r w:rsidR="00AA63D6" w:rsidRPr="00AA63D6">
        <w:rPr>
          <w:rFonts w:cstheme="minorHAnsi"/>
          <w:b/>
          <w:sz w:val="26"/>
          <w:szCs w:val="26"/>
        </w:rPr>
        <w:t>Gegenseitige</w:t>
      </w:r>
      <w:proofErr w:type="spellEnd"/>
      <w:r w:rsidR="00AA63D6" w:rsidRPr="00AA63D6">
        <w:rPr>
          <w:rFonts w:cstheme="minorHAnsi"/>
          <w:b/>
          <w:sz w:val="26"/>
          <w:szCs w:val="26"/>
        </w:rPr>
        <w:t xml:space="preserve"> </w:t>
      </w:r>
      <w:proofErr w:type="spellStart"/>
      <w:r w:rsidR="00AA63D6" w:rsidRPr="00AA63D6">
        <w:rPr>
          <w:rFonts w:cstheme="minorHAnsi"/>
          <w:b/>
          <w:sz w:val="26"/>
          <w:szCs w:val="26"/>
        </w:rPr>
        <w:t>Information</w:t>
      </w:r>
      <w:proofErr w:type="spellEnd"/>
      <w:r w:rsidR="00AA63D6" w:rsidRPr="00AA63D6">
        <w:rPr>
          <w:rFonts w:cstheme="minorHAnsi"/>
          <w:b/>
          <w:sz w:val="26"/>
          <w:szCs w:val="26"/>
        </w:rPr>
        <w:t xml:space="preserve"> </w:t>
      </w:r>
      <w:proofErr w:type="spellStart"/>
      <w:r w:rsidR="00AA63D6" w:rsidRPr="00AA63D6">
        <w:rPr>
          <w:rFonts w:cstheme="minorHAnsi"/>
          <w:b/>
          <w:sz w:val="26"/>
          <w:szCs w:val="26"/>
        </w:rPr>
        <w:t>zu</w:t>
      </w:r>
      <w:proofErr w:type="spellEnd"/>
      <w:r w:rsidR="00AA63D6" w:rsidRPr="00AA63D6">
        <w:rPr>
          <w:rFonts w:cstheme="minorHAnsi"/>
          <w:b/>
          <w:sz w:val="26"/>
          <w:szCs w:val="26"/>
        </w:rPr>
        <w:t xml:space="preserve"> den festgelegten Messstellen für die Probennahmen 2024 in den 6 Projektgewässern</w:t>
      </w:r>
    </w:p>
    <w:p w14:paraId="294B4854" w14:textId="68C5AFB1" w:rsidR="00AD5F35" w:rsidRPr="002918CA" w:rsidRDefault="00AD5F35" w:rsidP="009737C6">
      <w:pPr>
        <w:rPr>
          <w:rFonts w:cstheme="minorHAnsi"/>
          <w:b/>
          <w:sz w:val="26"/>
          <w:szCs w:val="26"/>
        </w:rPr>
      </w:pPr>
      <w:r>
        <w:rPr>
          <w:rFonts w:cstheme="minorHAnsi"/>
          <w:sz w:val="26"/>
          <w:szCs w:val="26"/>
        </w:rPr>
        <w:t>Frau Jasikova und Frau Lindner zeigten in Karten die für das Jahr 2024 festgelegten Messstellen im Projektgebiet</w:t>
      </w:r>
      <w:r w:rsidR="00AD2359">
        <w:rPr>
          <w:rFonts w:cstheme="minorHAnsi"/>
          <w:sz w:val="26"/>
          <w:szCs w:val="26"/>
        </w:rPr>
        <w:t xml:space="preserve"> und erklärten dir Hintergünde für die festgelegten Messpunkte</w:t>
      </w:r>
      <w:r w:rsidR="0009396F">
        <w:rPr>
          <w:rFonts w:cstheme="minorHAnsi"/>
          <w:sz w:val="26"/>
          <w:szCs w:val="26"/>
        </w:rPr>
        <w:t>.</w:t>
      </w:r>
    </w:p>
    <w:p w14:paraId="20A7BBBF" w14:textId="7BD43E44" w:rsidR="00452961" w:rsidRPr="002918CA" w:rsidRDefault="00452961" w:rsidP="004661BF">
      <w:pPr>
        <w:shd w:val="clear" w:color="auto" w:fill="D9E2F3" w:themeFill="accent1" w:themeFillTint="33"/>
        <w:jc w:val="both"/>
        <w:rPr>
          <w:rFonts w:cstheme="minorHAnsi"/>
          <w:b/>
          <w:sz w:val="26"/>
          <w:szCs w:val="26"/>
        </w:rPr>
      </w:pPr>
      <w:r w:rsidRPr="002918CA">
        <w:rPr>
          <w:rFonts w:cstheme="minorHAnsi"/>
          <w:b/>
          <w:sz w:val="26"/>
          <w:szCs w:val="26"/>
        </w:rPr>
        <w:t xml:space="preserve">2) </w:t>
      </w:r>
      <w:proofErr w:type="spellStart"/>
      <w:r w:rsidR="00AA63D6" w:rsidRPr="00AA63D6">
        <w:rPr>
          <w:rFonts w:cstheme="minorHAnsi"/>
          <w:b/>
          <w:sz w:val="26"/>
          <w:szCs w:val="26"/>
        </w:rPr>
        <w:t>Auswertung</w:t>
      </w:r>
      <w:proofErr w:type="spellEnd"/>
      <w:r w:rsidR="00AA63D6" w:rsidRPr="00AA63D6">
        <w:rPr>
          <w:rFonts w:cstheme="minorHAnsi"/>
          <w:b/>
          <w:sz w:val="26"/>
          <w:szCs w:val="26"/>
        </w:rPr>
        <w:t xml:space="preserve"> der </w:t>
      </w:r>
      <w:proofErr w:type="spellStart"/>
      <w:r w:rsidR="00AA63D6" w:rsidRPr="00AA63D6">
        <w:rPr>
          <w:rFonts w:cstheme="minorHAnsi"/>
          <w:b/>
          <w:sz w:val="26"/>
          <w:szCs w:val="26"/>
        </w:rPr>
        <w:t>ersten</w:t>
      </w:r>
      <w:proofErr w:type="spellEnd"/>
      <w:r w:rsidR="00AA63D6" w:rsidRPr="00AA63D6">
        <w:rPr>
          <w:rFonts w:cstheme="minorHAnsi"/>
          <w:b/>
          <w:sz w:val="26"/>
          <w:szCs w:val="26"/>
        </w:rPr>
        <w:t xml:space="preserve"> gemeinsamen Probenahmen</w:t>
      </w:r>
    </w:p>
    <w:p w14:paraId="3569D352" w14:textId="5BA8D755" w:rsidR="009929C1" w:rsidRDefault="00E71801" w:rsidP="002918CA">
      <w:pPr>
        <w:jc w:val="both"/>
        <w:rPr>
          <w:rFonts w:cstheme="minorHAnsi"/>
          <w:sz w:val="26"/>
          <w:szCs w:val="26"/>
        </w:rPr>
      </w:pPr>
      <w:r>
        <w:rPr>
          <w:rFonts w:cstheme="minorHAnsi"/>
          <w:sz w:val="26"/>
          <w:szCs w:val="26"/>
        </w:rPr>
        <w:t xml:space="preserve">Die ersten gemeinsamen Probennhamnen wurden ausgewertet. Die Mitarbeiter des deutschen Labors messen die Vor-Ort-Parameter immer im Eimer, die Mitarbeiter des tschechischen Labors direkt im Gewässer. Im Erbebnis beider Messungen zeigen sich aufgrund der unterschiedlichen Methoden unterschiede. Es wurde vereinbart, dass zukünftig bei gemeinsamen Messungen beide Seiten beide Methoden anwenden, um eine Vergleichbarkeit der Ergebnisse zu gewährleisten. </w:t>
      </w:r>
    </w:p>
    <w:p w14:paraId="0B34B52E" w14:textId="77777777" w:rsidR="004661BF" w:rsidRDefault="00E71801" w:rsidP="009119A2">
      <w:pPr>
        <w:jc w:val="both"/>
        <w:rPr>
          <w:rFonts w:cstheme="minorHAnsi"/>
          <w:sz w:val="26"/>
          <w:szCs w:val="26"/>
        </w:rPr>
      </w:pPr>
      <w:r>
        <w:rPr>
          <w:rFonts w:cstheme="minorHAnsi"/>
          <w:sz w:val="26"/>
          <w:szCs w:val="26"/>
        </w:rPr>
        <w:t xml:space="preserve">Die Ergebnisse der Messungen von pH-Wert, Temperatur, Leitfähigkeit und Sauerstoff </w:t>
      </w:r>
      <w:proofErr w:type="spellStart"/>
      <w:r>
        <w:rPr>
          <w:rFonts w:cstheme="minorHAnsi"/>
          <w:sz w:val="26"/>
          <w:szCs w:val="26"/>
        </w:rPr>
        <w:t>beider</w:t>
      </w:r>
      <w:proofErr w:type="spellEnd"/>
      <w:r>
        <w:rPr>
          <w:rFonts w:cstheme="minorHAnsi"/>
          <w:sz w:val="26"/>
          <w:szCs w:val="26"/>
        </w:rPr>
        <w:t xml:space="preserve"> </w:t>
      </w:r>
      <w:proofErr w:type="spellStart"/>
      <w:r>
        <w:rPr>
          <w:rFonts w:cstheme="minorHAnsi"/>
          <w:sz w:val="26"/>
          <w:szCs w:val="26"/>
        </w:rPr>
        <w:t>Länder</w:t>
      </w:r>
      <w:proofErr w:type="spellEnd"/>
      <w:r>
        <w:rPr>
          <w:rFonts w:cstheme="minorHAnsi"/>
          <w:sz w:val="26"/>
          <w:szCs w:val="26"/>
        </w:rPr>
        <w:t xml:space="preserve"> </w:t>
      </w:r>
      <w:proofErr w:type="spellStart"/>
      <w:r>
        <w:rPr>
          <w:rFonts w:cstheme="minorHAnsi"/>
          <w:sz w:val="26"/>
          <w:szCs w:val="26"/>
        </w:rPr>
        <w:t>wurden</w:t>
      </w:r>
      <w:proofErr w:type="spellEnd"/>
      <w:r>
        <w:rPr>
          <w:rFonts w:cstheme="minorHAnsi"/>
          <w:sz w:val="26"/>
          <w:szCs w:val="26"/>
        </w:rPr>
        <w:t xml:space="preserve"> </w:t>
      </w:r>
      <w:proofErr w:type="spellStart"/>
      <w:r>
        <w:rPr>
          <w:rFonts w:cstheme="minorHAnsi"/>
          <w:sz w:val="26"/>
          <w:szCs w:val="26"/>
        </w:rPr>
        <w:t>verglichen</w:t>
      </w:r>
      <w:proofErr w:type="spellEnd"/>
      <w:r>
        <w:rPr>
          <w:rFonts w:cstheme="minorHAnsi"/>
          <w:sz w:val="26"/>
          <w:szCs w:val="26"/>
        </w:rPr>
        <w:t>.</w:t>
      </w:r>
    </w:p>
    <w:p w14:paraId="3436D2CB" w14:textId="5A6C6392" w:rsidR="009119A2" w:rsidRPr="002D0191" w:rsidRDefault="009119A2" w:rsidP="004661BF">
      <w:pPr>
        <w:shd w:val="clear" w:color="auto" w:fill="D9E2F3" w:themeFill="accent1" w:themeFillTint="33"/>
        <w:jc w:val="both"/>
        <w:rPr>
          <w:b/>
          <w:sz w:val="26"/>
          <w:szCs w:val="26"/>
        </w:rPr>
      </w:pPr>
      <w:r>
        <w:rPr>
          <w:rFonts w:cstheme="minorHAnsi"/>
          <w:sz w:val="26"/>
          <w:szCs w:val="26"/>
        </w:rPr>
        <w:br w:type="column"/>
      </w:r>
      <w:r w:rsidRPr="002D0191">
        <w:rPr>
          <w:b/>
          <w:sz w:val="26"/>
          <w:szCs w:val="26"/>
        </w:rPr>
        <w:t xml:space="preserve">1) Vzájemná informace o </w:t>
      </w:r>
      <w:r>
        <w:rPr>
          <w:b/>
          <w:sz w:val="26"/>
          <w:szCs w:val="26"/>
        </w:rPr>
        <w:t>zvolených</w:t>
      </w:r>
      <w:r w:rsidRPr="002D0191">
        <w:rPr>
          <w:b/>
          <w:sz w:val="26"/>
          <w:szCs w:val="26"/>
        </w:rPr>
        <w:t xml:space="preserve"> </w:t>
      </w:r>
      <w:r>
        <w:rPr>
          <w:b/>
          <w:sz w:val="26"/>
          <w:szCs w:val="26"/>
        </w:rPr>
        <w:t>odběrových profilech</w:t>
      </w:r>
      <w:r w:rsidRPr="002D0191">
        <w:rPr>
          <w:b/>
          <w:sz w:val="26"/>
          <w:szCs w:val="26"/>
        </w:rPr>
        <w:t xml:space="preserve"> pro odběr vzorků v roce 2024 v 6 </w:t>
      </w:r>
      <w:r>
        <w:rPr>
          <w:b/>
          <w:sz w:val="26"/>
          <w:szCs w:val="26"/>
        </w:rPr>
        <w:t>projektových tocích</w:t>
      </w:r>
    </w:p>
    <w:p w14:paraId="36417968" w14:textId="77777777" w:rsidR="009119A2" w:rsidRPr="002D0191" w:rsidRDefault="009119A2" w:rsidP="009119A2">
      <w:pPr>
        <w:tabs>
          <w:tab w:val="left" w:pos="8240"/>
        </w:tabs>
        <w:jc w:val="both"/>
        <w:rPr>
          <w:sz w:val="26"/>
          <w:szCs w:val="26"/>
        </w:rPr>
      </w:pPr>
      <w:r w:rsidRPr="002D0191">
        <w:rPr>
          <w:sz w:val="26"/>
          <w:szCs w:val="26"/>
        </w:rPr>
        <w:t>Paní Jašíkov</w:t>
      </w:r>
      <w:r>
        <w:rPr>
          <w:sz w:val="26"/>
          <w:szCs w:val="26"/>
        </w:rPr>
        <w:t>á</w:t>
      </w:r>
      <w:r w:rsidRPr="002D0191">
        <w:rPr>
          <w:sz w:val="26"/>
          <w:szCs w:val="26"/>
        </w:rPr>
        <w:t xml:space="preserve"> a paní </w:t>
      </w:r>
      <w:proofErr w:type="spellStart"/>
      <w:r w:rsidRPr="002D0191">
        <w:rPr>
          <w:sz w:val="26"/>
          <w:szCs w:val="26"/>
        </w:rPr>
        <w:t>Lindner</w:t>
      </w:r>
      <w:proofErr w:type="spellEnd"/>
      <w:r w:rsidRPr="002D0191">
        <w:rPr>
          <w:sz w:val="26"/>
          <w:szCs w:val="26"/>
        </w:rPr>
        <w:t xml:space="preserve"> ukázaly </w:t>
      </w:r>
      <w:r>
        <w:rPr>
          <w:sz w:val="26"/>
          <w:szCs w:val="26"/>
        </w:rPr>
        <w:t xml:space="preserve">v </w:t>
      </w:r>
      <w:r w:rsidRPr="002D0191">
        <w:rPr>
          <w:sz w:val="26"/>
          <w:szCs w:val="26"/>
        </w:rPr>
        <w:t>map</w:t>
      </w:r>
      <w:r>
        <w:rPr>
          <w:sz w:val="26"/>
          <w:szCs w:val="26"/>
        </w:rPr>
        <w:t>ách</w:t>
      </w:r>
      <w:r w:rsidRPr="002D0191">
        <w:rPr>
          <w:sz w:val="26"/>
          <w:szCs w:val="26"/>
        </w:rPr>
        <w:t xml:space="preserve"> </w:t>
      </w:r>
      <w:r>
        <w:rPr>
          <w:sz w:val="26"/>
          <w:szCs w:val="26"/>
        </w:rPr>
        <w:t xml:space="preserve">zvolené odběrové profily pro rok 2024 </w:t>
      </w:r>
      <w:r w:rsidRPr="002D0191">
        <w:rPr>
          <w:sz w:val="26"/>
          <w:szCs w:val="26"/>
        </w:rPr>
        <w:t xml:space="preserve">v oblasti projektu a </w:t>
      </w:r>
      <w:r>
        <w:rPr>
          <w:sz w:val="26"/>
          <w:szCs w:val="26"/>
        </w:rPr>
        <w:t xml:space="preserve">zdůvodnily jejich výběr. </w:t>
      </w:r>
    </w:p>
    <w:p w14:paraId="08DB6573" w14:textId="358D3FC4" w:rsidR="009119A2" w:rsidRDefault="009119A2" w:rsidP="009119A2">
      <w:pPr>
        <w:tabs>
          <w:tab w:val="left" w:pos="8240"/>
        </w:tabs>
        <w:jc w:val="both"/>
        <w:rPr>
          <w:sz w:val="26"/>
          <w:szCs w:val="26"/>
        </w:rPr>
      </w:pPr>
    </w:p>
    <w:p w14:paraId="06D41E12" w14:textId="77777777" w:rsidR="00C4266B" w:rsidRPr="002D0191" w:rsidRDefault="00C4266B" w:rsidP="009119A2">
      <w:pPr>
        <w:tabs>
          <w:tab w:val="left" w:pos="8240"/>
        </w:tabs>
        <w:jc w:val="both"/>
        <w:rPr>
          <w:sz w:val="26"/>
          <w:szCs w:val="26"/>
        </w:rPr>
      </w:pPr>
    </w:p>
    <w:p w14:paraId="63CF9802" w14:textId="77777777" w:rsidR="009119A2" w:rsidRPr="002D0191" w:rsidRDefault="009119A2" w:rsidP="004661BF">
      <w:pPr>
        <w:shd w:val="clear" w:color="auto" w:fill="D9E2F3" w:themeFill="accent1" w:themeFillTint="33"/>
        <w:jc w:val="both"/>
        <w:rPr>
          <w:rFonts w:cstheme="minorHAnsi"/>
          <w:b/>
          <w:sz w:val="26"/>
          <w:szCs w:val="26"/>
        </w:rPr>
      </w:pPr>
      <w:r w:rsidRPr="002D0191">
        <w:rPr>
          <w:rFonts w:cstheme="minorHAnsi"/>
          <w:b/>
          <w:sz w:val="26"/>
          <w:szCs w:val="26"/>
        </w:rPr>
        <w:t>2) Vyhodnocení prvního společného odběru vzorků</w:t>
      </w:r>
    </w:p>
    <w:p w14:paraId="2E077D83" w14:textId="77777777" w:rsidR="009119A2" w:rsidRPr="002D0191" w:rsidRDefault="009119A2" w:rsidP="009119A2">
      <w:pPr>
        <w:tabs>
          <w:tab w:val="left" w:pos="8240"/>
        </w:tabs>
        <w:jc w:val="both"/>
        <w:rPr>
          <w:sz w:val="26"/>
          <w:szCs w:val="26"/>
        </w:rPr>
      </w:pPr>
      <w:r w:rsidRPr="002D0191">
        <w:rPr>
          <w:sz w:val="26"/>
          <w:szCs w:val="26"/>
        </w:rPr>
        <w:t xml:space="preserve">Byly vyhodnoceny první </w:t>
      </w:r>
      <w:r>
        <w:rPr>
          <w:sz w:val="26"/>
          <w:szCs w:val="26"/>
        </w:rPr>
        <w:t>společné odběry vzorků</w:t>
      </w:r>
      <w:r w:rsidRPr="002D0191">
        <w:rPr>
          <w:sz w:val="26"/>
          <w:szCs w:val="26"/>
        </w:rPr>
        <w:t xml:space="preserve">. Zaměstnanci německé laboratoře měří </w:t>
      </w:r>
      <w:r>
        <w:rPr>
          <w:sz w:val="26"/>
          <w:szCs w:val="26"/>
        </w:rPr>
        <w:t xml:space="preserve">terénní </w:t>
      </w:r>
      <w:r w:rsidRPr="002D0191">
        <w:rPr>
          <w:sz w:val="26"/>
          <w:szCs w:val="26"/>
        </w:rPr>
        <w:t>parametry vždy v kbelíku, zaměstnanci české laboratoře přímo ve vodní</w:t>
      </w:r>
      <w:r>
        <w:rPr>
          <w:sz w:val="26"/>
          <w:szCs w:val="26"/>
        </w:rPr>
        <w:t>m toku</w:t>
      </w:r>
      <w:r w:rsidRPr="002D0191">
        <w:rPr>
          <w:sz w:val="26"/>
          <w:szCs w:val="26"/>
        </w:rPr>
        <w:t>. Ve výsledcích obou měření jsou v důsledku různých metod rozdíly. Bylo dohodnuto, že v budoucnu budou obě strany při provádění společných měření,</w:t>
      </w:r>
      <w:r>
        <w:rPr>
          <w:sz w:val="26"/>
          <w:szCs w:val="26"/>
        </w:rPr>
        <w:t xml:space="preserve"> </w:t>
      </w:r>
      <w:r w:rsidRPr="002D0191">
        <w:rPr>
          <w:sz w:val="26"/>
          <w:szCs w:val="26"/>
        </w:rPr>
        <w:t>používat obě metody aby byla zajištěna srovnatelnost výsledků.</w:t>
      </w:r>
    </w:p>
    <w:p w14:paraId="7066DCEF" w14:textId="77777777" w:rsidR="009119A2" w:rsidRPr="002D0191" w:rsidRDefault="009119A2" w:rsidP="009119A2">
      <w:pPr>
        <w:tabs>
          <w:tab w:val="left" w:pos="8240"/>
        </w:tabs>
        <w:jc w:val="both"/>
        <w:rPr>
          <w:sz w:val="26"/>
          <w:szCs w:val="26"/>
        </w:rPr>
      </w:pPr>
      <w:r w:rsidRPr="002D0191">
        <w:rPr>
          <w:sz w:val="26"/>
          <w:szCs w:val="26"/>
        </w:rPr>
        <w:t>Byly porovnány výsledky měření pH, teploty, vodivosti a kyslíku obou zemí.</w:t>
      </w:r>
    </w:p>
    <w:p w14:paraId="73E9746A" w14:textId="77777777" w:rsidR="009119A2" w:rsidRDefault="009119A2" w:rsidP="002918CA">
      <w:pPr>
        <w:jc w:val="both"/>
        <w:rPr>
          <w:rFonts w:cstheme="minorHAnsi"/>
          <w:b/>
          <w:sz w:val="26"/>
          <w:szCs w:val="26"/>
        </w:rPr>
      </w:pPr>
    </w:p>
    <w:p w14:paraId="2630D0BB" w14:textId="0F860D37" w:rsidR="009119A2" w:rsidRDefault="009119A2">
      <w:pPr>
        <w:rPr>
          <w:rFonts w:cstheme="minorHAnsi"/>
          <w:b/>
          <w:sz w:val="26"/>
          <w:szCs w:val="26"/>
        </w:rPr>
      </w:pPr>
      <w:r>
        <w:rPr>
          <w:rFonts w:cstheme="minorHAnsi"/>
          <w:b/>
          <w:sz w:val="26"/>
          <w:szCs w:val="26"/>
        </w:rPr>
        <w:br w:type="page"/>
      </w:r>
    </w:p>
    <w:p w14:paraId="47BC5495" w14:textId="5E24006A" w:rsidR="00E975A1" w:rsidRPr="002918CA" w:rsidRDefault="00E975A1" w:rsidP="004661BF">
      <w:pPr>
        <w:shd w:val="clear" w:color="auto" w:fill="D9E2F3" w:themeFill="accent1" w:themeFillTint="33"/>
        <w:jc w:val="both"/>
        <w:rPr>
          <w:rFonts w:cstheme="minorHAnsi"/>
          <w:b/>
          <w:sz w:val="26"/>
          <w:szCs w:val="26"/>
        </w:rPr>
      </w:pPr>
      <w:r w:rsidRPr="002918CA">
        <w:rPr>
          <w:rFonts w:cstheme="minorHAnsi"/>
          <w:b/>
          <w:sz w:val="26"/>
          <w:szCs w:val="26"/>
        </w:rPr>
        <w:t xml:space="preserve">3) </w:t>
      </w:r>
      <w:proofErr w:type="spellStart"/>
      <w:r w:rsidR="00AA63D6" w:rsidRPr="00AA63D6">
        <w:rPr>
          <w:rFonts w:cstheme="minorHAnsi"/>
          <w:b/>
          <w:sz w:val="26"/>
          <w:szCs w:val="26"/>
        </w:rPr>
        <w:t>Vorstellung</w:t>
      </w:r>
      <w:proofErr w:type="spellEnd"/>
      <w:r w:rsidR="00AA63D6" w:rsidRPr="00AA63D6">
        <w:rPr>
          <w:rFonts w:cstheme="minorHAnsi"/>
          <w:b/>
          <w:sz w:val="26"/>
          <w:szCs w:val="26"/>
        </w:rPr>
        <w:t xml:space="preserve"> der </w:t>
      </w:r>
      <w:proofErr w:type="spellStart"/>
      <w:r w:rsidR="00AA63D6" w:rsidRPr="00AA63D6">
        <w:rPr>
          <w:rFonts w:cstheme="minorHAnsi"/>
          <w:b/>
          <w:sz w:val="26"/>
          <w:szCs w:val="26"/>
        </w:rPr>
        <w:t>ersten</w:t>
      </w:r>
      <w:proofErr w:type="spellEnd"/>
      <w:r w:rsidR="00AA63D6" w:rsidRPr="00AA63D6">
        <w:rPr>
          <w:rFonts w:cstheme="minorHAnsi"/>
          <w:b/>
          <w:sz w:val="26"/>
          <w:szCs w:val="26"/>
        </w:rPr>
        <w:t xml:space="preserve"> Messergebnisse der tschechischen Seite</w:t>
      </w:r>
    </w:p>
    <w:p w14:paraId="70B14B5F" w14:textId="14E6A2EC" w:rsidR="00215533" w:rsidRPr="002918CA" w:rsidRDefault="00E71801" w:rsidP="002918CA">
      <w:pPr>
        <w:jc w:val="both"/>
        <w:rPr>
          <w:rFonts w:cstheme="minorHAnsi"/>
          <w:sz w:val="26"/>
          <w:szCs w:val="26"/>
        </w:rPr>
      </w:pPr>
      <w:r>
        <w:rPr>
          <w:rFonts w:cstheme="minorHAnsi"/>
          <w:sz w:val="26"/>
          <w:szCs w:val="26"/>
        </w:rPr>
        <w:t xml:space="preserve">Die Ergebnisse der 3 bisherigen Probenahmen wurden für die Parameter Nickel und Cadmium von Frau Jasikova vorgestellt. Der Conduppelbach und </w:t>
      </w:r>
      <w:r w:rsidR="00AD5F35">
        <w:rPr>
          <w:rFonts w:cstheme="minorHAnsi"/>
          <w:sz w:val="26"/>
          <w:szCs w:val="26"/>
        </w:rPr>
        <w:t>Vejprtsky potok weisen besonders hohe Konzentrationen auf.</w:t>
      </w:r>
    </w:p>
    <w:p w14:paraId="0C6C5B04" w14:textId="30A844A7" w:rsidR="009737C6" w:rsidRDefault="009737C6" w:rsidP="009737C6">
      <w:pPr>
        <w:rPr>
          <w:rFonts w:cstheme="minorHAnsi"/>
          <w:sz w:val="26"/>
          <w:szCs w:val="26"/>
        </w:rPr>
      </w:pPr>
    </w:p>
    <w:p w14:paraId="425E86A5" w14:textId="198086BA" w:rsidR="002918CA" w:rsidRPr="002918CA" w:rsidRDefault="002918CA" w:rsidP="004661BF">
      <w:pPr>
        <w:shd w:val="clear" w:color="auto" w:fill="D9E2F3" w:themeFill="accent1" w:themeFillTint="33"/>
        <w:rPr>
          <w:b/>
          <w:sz w:val="26"/>
          <w:szCs w:val="26"/>
        </w:rPr>
      </w:pPr>
      <w:r w:rsidRPr="002918CA">
        <w:rPr>
          <w:rFonts w:cstheme="minorHAnsi"/>
          <w:b/>
          <w:sz w:val="26"/>
          <w:szCs w:val="26"/>
        </w:rPr>
        <w:t xml:space="preserve">4) </w:t>
      </w:r>
      <w:r w:rsidR="00AA63D6" w:rsidRPr="00AA63D6">
        <w:rPr>
          <w:rFonts w:cstheme="minorHAnsi"/>
          <w:b/>
          <w:sz w:val="26"/>
          <w:szCs w:val="26"/>
        </w:rPr>
        <w:t xml:space="preserve">Arbeitsplan für </w:t>
      </w:r>
      <w:proofErr w:type="spellStart"/>
      <w:r w:rsidR="00AA63D6" w:rsidRPr="00AA63D6">
        <w:rPr>
          <w:rFonts w:cstheme="minorHAnsi"/>
          <w:b/>
          <w:sz w:val="26"/>
          <w:szCs w:val="26"/>
        </w:rPr>
        <w:t>die</w:t>
      </w:r>
      <w:proofErr w:type="spellEnd"/>
      <w:r w:rsidR="00AA63D6" w:rsidRPr="00AA63D6">
        <w:rPr>
          <w:rFonts w:cstheme="minorHAnsi"/>
          <w:b/>
          <w:sz w:val="26"/>
          <w:szCs w:val="26"/>
        </w:rPr>
        <w:t xml:space="preserve"> </w:t>
      </w:r>
      <w:proofErr w:type="spellStart"/>
      <w:r w:rsidR="00AA63D6" w:rsidRPr="00AA63D6">
        <w:rPr>
          <w:rFonts w:cstheme="minorHAnsi"/>
          <w:b/>
          <w:sz w:val="26"/>
          <w:szCs w:val="26"/>
        </w:rPr>
        <w:t>nächsten</w:t>
      </w:r>
      <w:proofErr w:type="spellEnd"/>
      <w:r w:rsidR="00AA63D6" w:rsidRPr="00AA63D6">
        <w:rPr>
          <w:rFonts w:cstheme="minorHAnsi"/>
          <w:b/>
          <w:sz w:val="26"/>
          <w:szCs w:val="26"/>
        </w:rPr>
        <w:t xml:space="preserve"> 6 </w:t>
      </w:r>
      <w:proofErr w:type="spellStart"/>
      <w:r w:rsidR="00AA63D6" w:rsidRPr="00AA63D6">
        <w:rPr>
          <w:rFonts w:cstheme="minorHAnsi"/>
          <w:b/>
          <w:sz w:val="26"/>
          <w:szCs w:val="26"/>
        </w:rPr>
        <w:t>Monate</w:t>
      </w:r>
      <w:proofErr w:type="spellEnd"/>
    </w:p>
    <w:p w14:paraId="531D8E43" w14:textId="26FE4E86" w:rsidR="00244C98" w:rsidRPr="00244C98" w:rsidRDefault="00244C98" w:rsidP="00244C98">
      <w:pPr>
        <w:jc w:val="both"/>
        <w:rPr>
          <w:sz w:val="26"/>
          <w:szCs w:val="26"/>
        </w:rPr>
      </w:pPr>
      <w:r w:rsidRPr="00244C98">
        <w:rPr>
          <w:sz w:val="26"/>
          <w:szCs w:val="26"/>
        </w:rPr>
        <w:t>CZ und SN – Auswertung der vorhandenen Messdaten aus dem Projektgebiet.</w:t>
      </w:r>
    </w:p>
    <w:p w14:paraId="2FE794C8" w14:textId="77777777" w:rsidR="00244C98" w:rsidRPr="00244C98" w:rsidRDefault="00244C98" w:rsidP="00244C98">
      <w:pPr>
        <w:jc w:val="both"/>
        <w:rPr>
          <w:sz w:val="26"/>
          <w:szCs w:val="26"/>
        </w:rPr>
      </w:pPr>
      <w:r w:rsidRPr="00244C98">
        <w:rPr>
          <w:sz w:val="26"/>
          <w:szCs w:val="26"/>
        </w:rPr>
        <w:t>CZ und SN – Kontaktaufnahme und Datenabfrage in den regionalen Behörden (untere Wasserbehörden).</w:t>
      </w:r>
    </w:p>
    <w:p w14:paraId="62437A78" w14:textId="77777777" w:rsidR="00244C98" w:rsidRPr="00244C98" w:rsidRDefault="00244C98" w:rsidP="00244C98">
      <w:pPr>
        <w:jc w:val="both"/>
        <w:rPr>
          <w:sz w:val="26"/>
          <w:szCs w:val="26"/>
        </w:rPr>
      </w:pPr>
      <w:r w:rsidRPr="00244C98">
        <w:rPr>
          <w:sz w:val="26"/>
          <w:szCs w:val="26"/>
        </w:rPr>
        <w:t>CZ und SN – Kontaktaufnahme &amp; Abstimmungen mit den ausgewählten Schulen – Planung der Aktivitäten für die kommenden beiden Schuljahre.</w:t>
      </w:r>
    </w:p>
    <w:p w14:paraId="51BE482D" w14:textId="77777777" w:rsidR="00244C98" w:rsidRPr="00244C98" w:rsidRDefault="00244C98" w:rsidP="00244C98">
      <w:pPr>
        <w:jc w:val="both"/>
        <w:rPr>
          <w:sz w:val="26"/>
          <w:szCs w:val="26"/>
        </w:rPr>
      </w:pPr>
      <w:r w:rsidRPr="00244C98">
        <w:rPr>
          <w:sz w:val="26"/>
          <w:szCs w:val="26"/>
        </w:rPr>
        <w:t>CZ und SN – Design und Zusammenstellung des Gewässerkoffers zur Bestimmung der Gewässerqualität für Schulen (zunächst Prototyp).</w:t>
      </w:r>
    </w:p>
    <w:p w14:paraId="0BE3C67C" w14:textId="77777777" w:rsidR="00244C98" w:rsidRPr="00244C98" w:rsidRDefault="00244C98" w:rsidP="00244C98">
      <w:pPr>
        <w:jc w:val="both"/>
        <w:rPr>
          <w:sz w:val="26"/>
          <w:szCs w:val="26"/>
        </w:rPr>
      </w:pPr>
      <w:r w:rsidRPr="00244C98">
        <w:rPr>
          <w:sz w:val="26"/>
          <w:szCs w:val="26"/>
        </w:rPr>
        <w:t>CZ und SN – Auswertung der ersten Messdaten.</w:t>
      </w:r>
    </w:p>
    <w:p w14:paraId="10CB65E4" w14:textId="12C8D88E" w:rsidR="009737C6" w:rsidRDefault="00244C98" w:rsidP="00244C98">
      <w:pPr>
        <w:jc w:val="both"/>
        <w:rPr>
          <w:sz w:val="26"/>
          <w:szCs w:val="26"/>
        </w:rPr>
      </w:pPr>
      <w:r w:rsidRPr="00244C98">
        <w:rPr>
          <w:sz w:val="26"/>
          <w:szCs w:val="26"/>
        </w:rPr>
        <w:t>CZ – Projekt-Website - wird eine gemeinsame Projektdatenbank enthalten.</w:t>
      </w:r>
    </w:p>
    <w:p w14:paraId="07B0D6D5" w14:textId="04D2AEBB" w:rsidR="009119A2" w:rsidRPr="009119A2" w:rsidRDefault="009119A2" w:rsidP="004661BF">
      <w:pPr>
        <w:shd w:val="clear" w:color="auto" w:fill="D9E2F3" w:themeFill="accent1" w:themeFillTint="33"/>
        <w:jc w:val="both"/>
        <w:rPr>
          <w:rFonts w:cstheme="minorHAnsi"/>
          <w:b/>
          <w:sz w:val="26"/>
          <w:szCs w:val="26"/>
        </w:rPr>
      </w:pPr>
      <w:r>
        <w:rPr>
          <w:sz w:val="26"/>
          <w:szCs w:val="26"/>
        </w:rPr>
        <w:br w:type="column"/>
      </w:r>
      <w:r w:rsidRPr="009119A2">
        <w:rPr>
          <w:rFonts w:cstheme="minorHAnsi"/>
          <w:b/>
          <w:sz w:val="26"/>
          <w:szCs w:val="26"/>
        </w:rPr>
        <w:t>3) Prezentace prvních výsledků měření z české strany</w:t>
      </w:r>
    </w:p>
    <w:p w14:paraId="262E6F5D" w14:textId="77777777" w:rsidR="009119A2" w:rsidRPr="002D0191" w:rsidRDefault="009119A2" w:rsidP="009119A2">
      <w:pPr>
        <w:tabs>
          <w:tab w:val="left" w:pos="8240"/>
        </w:tabs>
        <w:jc w:val="both"/>
        <w:rPr>
          <w:sz w:val="26"/>
          <w:szCs w:val="26"/>
        </w:rPr>
      </w:pPr>
      <w:r w:rsidRPr="002D0191">
        <w:rPr>
          <w:sz w:val="26"/>
          <w:szCs w:val="26"/>
        </w:rPr>
        <w:t xml:space="preserve">Výsledky 3 předchozích odběrů prezentovala paní </w:t>
      </w:r>
      <w:r>
        <w:rPr>
          <w:sz w:val="26"/>
          <w:szCs w:val="26"/>
        </w:rPr>
        <w:t>Jašíková</w:t>
      </w:r>
      <w:r w:rsidRPr="002D0191">
        <w:rPr>
          <w:sz w:val="26"/>
          <w:szCs w:val="26"/>
        </w:rPr>
        <w:t xml:space="preserve"> pro parametry nikl a kadmium. </w:t>
      </w:r>
      <w:r>
        <w:rPr>
          <w:sz w:val="26"/>
          <w:szCs w:val="26"/>
        </w:rPr>
        <w:t>Obz</w:t>
      </w:r>
      <w:r w:rsidRPr="002D0191">
        <w:rPr>
          <w:sz w:val="26"/>
          <w:szCs w:val="26"/>
        </w:rPr>
        <w:t xml:space="preserve">vláště vysoké koncentrace mají </w:t>
      </w:r>
      <w:proofErr w:type="spellStart"/>
      <w:r w:rsidRPr="002D0191">
        <w:rPr>
          <w:sz w:val="26"/>
          <w:szCs w:val="26"/>
        </w:rPr>
        <w:t>Conduppelbach</w:t>
      </w:r>
      <w:proofErr w:type="spellEnd"/>
      <w:r w:rsidRPr="002D0191">
        <w:rPr>
          <w:sz w:val="26"/>
          <w:szCs w:val="26"/>
        </w:rPr>
        <w:t xml:space="preserve"> a Vejprtský potok.</w:t>
      </w:r>
    </w:p>
    <w:p w14:paraId="5E730F49" w14:textId="0FCD77A3" w:rsidR="009119A2" w:rsidRDefault="009119A2" w:rsidP="009119A2">
      <w:pPr>
        <w:tabs>
          <w:tab w:val="left" w:pos="8240"/>
        </w:tabs>
        <w:jc w:val="both"/>
        <w:rPr>
          <w:sz w:val="26"/>
          <w:szCs w:val="26"/>
        </w:rPr>
      </w:pPr>
    </w:p>
    <w:p w14:paraId="58736B0D" w14:textId="5EDEAC76" w:rsidR="00C4266B" w:rsidRDefault="00C4266B" w:rsidP="009119A2">
      <w:pPr>
        <w:tabs>
          <w:tab w:val="left" w:pos="8240"/>
        </w:tabs>
        <w:jc w:val="both"/>
        <w:rPr>
          <w:sz w:val="26"/>
          <w:szCs w:val="26"/>
        </w:rPr>
      </w:pPr>
    </w:p>
    <w:p w14:paraId="1F8B036F" w14:textId="77777777" w:rsidR="00C4266B" w:rsidRPr="002D0191" w:rsidRDefault="00C4266B" w:rsidP="009119A2">
      <w:pPr>
        <w:tabs>
          <w:tab w:val="left" w:pos="8240"/>
        </w:tabs>
        <w:jc w:val="both"/>
        <w:rPr>
          <w:sz w:val="26"/>
          <w:szCs w:val="26"/>
        </w:rPr>
      </w:pPr>
    </w:p>
    <w:p w14:paraId="7F1E4ED0" w14:textId="77777777" w:rsidR="009119A2" w:rsidRPr="009119A2" w:rsidRDefault="009119A2" w:rsidP="004661BF">
      <w:pPr>
        <w:shd w:val="clear" w:color="auto" w:fill="D9E2F3" w:themeFill="accent1" w:themeFillTint="33"/>
        <w:jc w:val="both"/>
        <w:rPr>
          <w:rFonts w:cstheme="minorHAnsi"/>
          <w:b/>
          <w:sz w:val="26"/>
          <w:szCs w:val="26"/>
        </w:rPr>
      </w:pPr>
      <w:r w:rsidRPr="009119A2">
        <w:rPr>
          <w:rFonts w:cstheme="minorHAnsi"/>
          <w:b/>
          <w:sz w:val="26"/>
          <w:szCs w:val="26"/>
        </w:rPr>
        <w:t>4) Pracovní plán na dalších 6 měsíců</w:t>
      </w:r>
    </w:p>
    <w:p w14:paraId="48C285F6" w14:textId="0513E7CC" w:rsidR="009119A2" w:rsidRPr="002D0191" w:rsidRDefault="009119A2" w:rsidP="009119A2">
      <w:pPr>
        <w:tabs>
          <w:tab w:val="left" w:pos="8240"/>
        </w:tabs>
        <w:jc w:val="both"/>
        <w:rPr>
          <w:sz w:val="26"/>
          <w:szCs w:val="26"/>
        </w:rPr>
      </w:pPr>
      <w:r w:rsidRPr="002D0191">
        <w:rPr>
          <w:sz w:val="26"/>
          <w:szCs w:val="26"/>
        </w:rPr>
        <w:t>CZ a SN – Vyhodnocení stávajících naměřených dat z</w:t>
      </w:r>
      <w:r w:rsidR="00256D36">
        <w:rPr>
          <w:sz w:val="26"/>
          <w:szCs w:val="26"/>
        </w:rPr>
        <w:t xml:space="preserve"> oblasti </w:t>
      </w:r>
      <w:r w:rsidRPr="002D0191">
        <w:rPr>
          <w:sz w:val="26"/>
          <w:szCs w:val="26"/>
        </w:rPr>
        <w:t>projektu.</w:t>
      </w:r>
    </w:p>
    <w:p w14:paraId="699A06B5" w14:textId="6CB73002" w:rsidR="009119A2" w:rsidRPr="002D0191" w:rsidRDefault="009119A2" w:rsidP="009119A2">
      <w:pPr>
        <w:tabs>
          <w:tab w:val="left" w:pos="8240"/>
        </w:tabs>
        <w:jc w:val="both"/>
        <w:rPr>
          <w:sz w:val="26"/>
          <w:szCs w:val="26"/>
        </w:rPr>
      </w:pPr>
      <w:r w:rsidRPr="002D0191">
        <w:rPr>
          <w:sz w:val="26"/>
          <w:szCs w:val="26"/>
        </w:rPr>
        <w:t xml:space="preserve">CZ a SN – </w:t>
      </w:r>
      <w:r w:rsidR="00256D36">
        <w:rPr>
          <w:sz w:val="26"/>
          <w:szCs w:val="26"/>
        </w:rPr>
        <w:t xml:space="preserve">kontaktování a získání dat </w:t>
      </w:r>
      <w:r w:rsidRPr="002D0191">
        <w:rPr>
          <w:sz w:val="26"/>
          <w:szCs w:val="26"/>
        </w:rPr>
        <w:t>na údaje na krajských úřadech (</w:t>
      </w:r>
      <w:r w:rsidR="00256D36">
        <w:rPr>
          <w:sz w:val="26"/>
          <w:szCs w:val="26"/>
        </w:rPr>
        <w:t>nižší</w:t>
      </w:r>
      <w:r w:rsidRPr="002D0191">
        <w:rPr>
          <w:sz w:val="26"/>
          <w:szCs w:val="26"/>
        </w:rPr>
        <w:t xml:space="preserve"> vodoprávní úřady).</w:t>
      </w:r>
    </w:p>
    <w:p w14:paraId="55002D83" w14:textId="77777777" w:rsidR="009119A2" w:rsidRPr="002D0191" w:rsidRDefault="009119A2" w:rsidP="009119A2">
      <w:pPr>
        <w:tabs>
          <w:tab w:val="left" w:pos="8240"/>
        </w:tabs>
        <w:jc w:val="both"/>
        <w:rPr>
          <w:sz w:val="26"/>
          <w:szCs w:val="26"/>
        </w:rPr>
      </w:pPr>
      <w:r w:rsidRPr="002D0191">
        <w:rPr>
          <w:sz w:val="26"/>
          <w:szCs w:val="26"/>
        </w:rPr>
        <w:t>CZ a SN – kontaktování a koordinace s vybranými školami – plánování aktivit na další dva školní roky.</w:t>
      </w:r>
    </w:p>
    <w:p w14:paraId="02DED9AE" w14:textId="6D6FD094" w:rsidR="009119A2" w:rsidRPr="002D0191" w:rsidRDefault="009119A2" w:rsidP="009119A2">
      <w:pPr>
        <w:tabs>
          <w:tab w:val="left" w:pos="8240"/>
        </w:tabs>
        <w:jc w:val="both"/>
        <w:rPr>
          <w:sz w:val="26"/>
          <w:szCs w:val="26"/>
        </w:rPr>
      </w:pPr>
      <w:r w:rsidRPr="002D0191">
        <w:rPr>
          <w:sz w:val="26"/>
          <w:szCs w:val="26"/>
        </w:rPr>
        <w:t xml:space="preserve">CZ a SN – </w:t>
      </w:r>
      <w:r w:rsidR="00256D36">
        <w:rPr>
          <w:sz w:val="26"/>
          <w:szCs w:val="26"/>
        </w:rPr>
        <w:t>n</w:t>
      </w:r>
      <w:r w:rsidRPr="002D0191">
        <w:rPr>
          <w:sz w:val="26"/>
          <w:szCs w:val="26"/>
        </w:rPr>
        <w:t xml:space="preserve">ávrh a sestavení vodního </w:t>
      </w:r>
      <w:r w:rsidR="00256D36">
        <w:rPr>
          <w:sz w:val="26"/>
          <w:szCs w:val="26"/>
        </w:rPr>
        <w:t>kufříku</w:t>
      </w:r>
      <w:r w:rsidRPr="002D0191">
        <w:rPr>
          <w:sz w:val="26"/>
          <w:szCs w:val="26"/>
        </w:rPr>
        <w:t xml:space="preserve"> pro stanovení kvality vody pro školy (</w:t>
      </w:r>
      <w:r w:rsidR="00256D36">
        <w:rPr>
          <w:sz w:val="26"/>
          <w:szCs w:val="26"/>
        </w:rPr>
        <w:t xml:space="preserve">napřed </w:t>
      </w:r>
      <w:r w:rsidRPr="002D0191">
        <w:rPr>
          <w:sz w:val="26"/>
          <w:szCs w:val="26"/>
        </w:rPr>
        <w:t>prototyp).</w:t>
      </w:r>
    </w:p>
    <w:p w14:paraId="3A518895" w14:textId="5F63B86B" w:rsidR="009119A2" w:rsidRPr="002D0191" w:rsidRDefault="009119A2" w:rsidP="009119A2">
      <w:pPr>
        <w:tabs>
          <w:tab w:val="left" w:pos="8240"/>
        </w:tabs>
        <w:jc w:val="both"/>
        <w:rPr>
          <w:sz w:val="26"/>
          <w:szCs w:val="26"/>
        </w:rPr>
      </w:pPr>
      <w:r w:rsidRPr="002D0191">
        <w:rPr>
          <w:sz w:val="26"/>
          <w:szCs w:val="26"/>
        </w:rPr>
        <w:t>CZ a SN – vyhodnocení první</w:t>
      </w:r>
      <w:r w:rsidR="00256D36">
        <w:rPr>
          <w:sz w:val="26"/>
          <w:szCs w:val="26"/>
        </w:rPr>
        <w:t>ch naměřených dat</w:t>
      </w:r>
      <w:r w:rsidRPr="002D0191">
        <w:rPr>
          <w:sz w:val="26"/>
          <w:szCs w:val="26"/>
        </w:rPr>
        <w:t>.</w:t>
      </w:r>
    </w:p>
    <w:p w14:paraId="64F18196" w14:textId="4A8E6F8B" w:rsidR="009119A2" w:rsidRPr="002D0191" w:rsidRDefault="009119A2" w:rsidP="009119A2">
      <w:pPr>
        <w:tabs>
          <w:tab w:val="left" w:pos="8240"/>
        </w:tabs>
        <w:jc w:val="both"/>
        <w:rPr>
          <w:sz w:val="26"/>
          <w:szCs w:val="26"/>
        </w:rPr>
      </w:pPr>
      <w:r w:rsidRPr="002D0191">
        <w:rPr>
          <w:sz w:val="26"/>
          <w:szCs w:val="26"/>
        </w:rPr>
        <w:t xml:space="preserve">CZ – </w:t>
      </w:r>
      <w:r w:rsidR="00256D36">
        <w:rPr>
          <w:sz w:val="26"/>
          <w:szCs w:val="26"/>
        </w:rPr>
        <w:t>w</w:t>
      </w:r>
      <w:r w:rsidRPr="002D0191">
        <w:rPr>
          <w:sz w:val="26"/>
          <w:szCs w:val="26"/>
        </w:rPr>
        <w:t>eb</w:t>
      </w:r>
      <w:r w:rsidR="00256D36">
        <w:rPr>
          <w:sz w:val="26"/>
          <w:szCs w:val="26"/>
        </w:rPr>
        <w:t>ové stránky</w:t>
      </w:r>
      <w:r w:rsidRPr="002D0191">
        <w:rPr>
          <w:sz w:val="26"/>
          <w:szCs w:val="26"/>
        </w:rPr>
        <w:t xml:space="preserve"> projektu - bud</w:t>
      </w:r>
      <w:r w:rsidR="00256D36">
        <w:rPr>
          <w:sz w:val="26"/>
          <w:szCs w:val="26"/>
        </w:rPr>
        <w:t>ou</w:t>
      </w:r>
      <w:r w:rsidRPr="002D0191">
        <w:rPr>
          <w:sz w:val="26"/>
          <w:szCs w:val="26"/>
        </w:rPr>
        <w:t xml:space="preserve"> obsahovat společnou projektovou databázi.</w:t>
      </w:r>
    </w:p>
    <w:p w14:paraId="200556F3" w14:textId="77777777" w:rsidR="009119A2" w:rsidRPr="002D0191" w:rsidRDefault="009119A2" w:rsidP="009119A2">
      <w:pPr>
        <w:tabs>
          <w:tab w:val="left" w:pos="8240"/>
        </w:tabs>
        <w:jc w:val="both"/>
        <w:rPr>
          <w:sz w:val="26"/>
          <w:szCs w:val="26"/>
        </w:rPr>
      </w:pPr>
    </w:p>
    <w:p w14:paraId="27F11B54" w14:textId="77777777" w:rsidR="009119A2" w:rsidRDefault="009119A2">
      <w:pPr>
        <w:rPr>
          <w:rFonts w:cstheme="minorHAnsi"/>
          <w:b/>
          <w:sz w:val="26"/>
          <w:szCs w:val="26"/>
        </w:rPr>
      </w:pPr>
      <w:r>
        <w:rPr>
          <w:rFonts w:cstheme="minorHAnsi"/>
          <w:b/>
          <w:sz w:val="26"/>
          <w:szCs w:val="26"/>
        </w:rPr>
        <w:br w:type="page"/>
      </w:r>
    </w:p>
    <w:p w14:paraId="24A131A6" w14:textId="5E424CD4" w:rsidR="009737C6" w:rsidRDefault="009737C6" w:rsidP="004661BF">
      <w:pPr>
        <w:shd w:val="clear" w:color="auto" w:fill="D9E2F3" w:themeFill="accent1" w:themeFillTint="33"/>
        <w:tabs>
          <w:tab w:val="left" w:pos="8240"/>
        </w:tabs>
        <w:rPr>
          <w:rFonts w:cstheme="minorHAnsi"/>
          <w:b/>
          <w:sz w:val="26"/>
          <w:szCs w:val="26"/>
        </w:rPr>
      </w:pPr>
      <w:r w:rsidRPr="00AD5F35">
        <w:rPr>
          <w:rFonts w:cstheme="minorHAnsi"/>
          <w:b/>
          <w:noProof/>
          <w:sz w:val="26"/>
          <w:szCs w:val="26"/>
          <w:lang w:eastAsia="cs-CZ"/>
        </w:rPr>
        <w:drawing>
          <wp:anchor distT="0" distB="0" distL="114300" distR="114300" simplePos="0" relativeHeight="251658240" behindDoc="1" locked="0" layoutInCell="1" allowOverlap="1" wp14:anchorId="1354B3C9" wp14:editId="77A23454">
            <wp:simplePos x="0" y="0"/>
            <wp:positionH relativeFrom="column">
              <wp:posOffset>5314950</wp:posOffset>
            </wp:positionH>
            <wp:positionV relativeFrom="paragraph">
              <wp:posOffset>3900805</wp:posOffset>
            </wp:positionV>
            <wp:extent cx="1067435" cy="1422400"/>
            <wp:effectExtent l="0" t="0" r="0" b="0"/>
            <wp:wrapNone/>
            <wp:docPr id="3" name="Obrázek 3" descr="Obsah obrázku text, bílá tabul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 bílá tabule&#10;&#10;Popis byl vytvořen automaticky"/>
                    <pic:cNvPicPr/>
                  </pic:nvPicPr>
                  <pic:blipFill>
                    <a:blip r:embed="rId6" cstate="print">
                      <a:alphaModFix amt="20000"/>
                      <a:extLst>
                        <a:ext uri="{28A0092B-C50C-407E-A947-70E740481C1C}">
                          <a14:useLocalDpi xmlns:a14="http://schemas.microsoft.com/office/drawing/2010/main" val="0"/>
                        </a:ext>
                      </a:extLst>
                    </a:blip>
                    <a:stretch>
                      <a:fillRect/>
                    </a:stretch>
                  </pic:blipFill>
                  <pic:spPr>
                    <a:xfrm>
                      <a:off x="0" y="0"/>
                      <a:ext cx="1067435" cy="1422400"/>
                    </a:xfrm>
                    <a:prstGeom prst="rect">
                      <a:avLst/>
                    </a:prstGeom>
                  </pic:spPr>
                </pic:pic>
              </a:graphicData>
            </a:graphic>
            <wp14:sizeRelH relativeFrom="margin">
              <wp14:pctWidth>0</wp14:pctWidth>
            </wp14:sizeRelH>
            <wp14:sizeRelV relativeFrom="margin">
              <wp14:pctHeight>0</wp14:pctHeight>
            </wp14:sizeRelV>
          </wp:anchor>
        </w:drawing>
      </w:r>
      <w:r w:rsidR="00AD5F35" w:rsidRPr="00AD5F35">
        <w:rPr>
          <w:rFonts w:cstheme="minorHAnsi"/>
          <w:b/>
          <w:sz w:val="26"/>
          <w:szCs w:val="26"/>
        </w:rPr>
        <w:t>5)</w:t>
      </w:r>
      <w:r w:rsidR="00AD5F35">
        <w:rPr>
          <w:rFonts w:cstheme="minorHAnsi"/>
          <w:b/>
          <w:sz w:val="26"/>
          <w:szCs w:val="26"/>
        </w:rPr>
        <w:t xml:space="preserve"> </w:t>
      </w:r>
      <w:proofErr w:type="spellStart"/>
      <w:r w:rsidR="00AD5F35">
        <w:rPr>
          <w:rFonts w:cstheme="minorHAnsi"/>
          <w:b/>
          <w:sz w:val="26"/>
          <w:szCs w:val="26"/>
        </w:rPr>
        <w:t>Exkursion</w:t>
      </w:r>
      <w:proofErr w:type="spellEnd"/>
      <w:r w:rsidR="00AD5F35">
        <w:rPr>
          <w:rFonts w:cstheme="minorHAnsi"/>
          <w:b/>
          <w:sz w:val="26"/>
          <w:szCs w:val="26"/>
        </w:rPr>
        <w:t xml:space="preserve"> </w:t>
      </w:r>
      <w:proofErr w:type="spellStart"/>
      <w:r w:rsidR="00AD5F35">
        <w:rPr>
          <w:rFonts w:cstheme="minorHAnsi"/>
          <w:b/>
          <w:sz w:val="26"/>
          <w:szCs w:val="26"/>
        </w:rPr>
        <w:t>an</w:t>
      </w:r>
      <w:proofErr w:type="spellEnd"/>
      <w:r w:rsidR="00AD5F35">
        <w:rPr>
          <w:rFonts w:cstheme="minorHAnsi"/>
          <w:b/>
          <w:sz w:val="26"/>
          <w:szCs w:val="26"/>
        </w:rPr>
        <w:t xml:space="preserve"> den Projektgewässern </w:t>
      </w:r>
      <w:proofErr w:type="spellStart"/>
      <w:r w:rsidR="00AD5F35">
        <w:rPr>
          <w:rFonts w:cstheme="minorHAnsi"/>
          <w:b/>
          <w:sz w:val="26"/>
          <w:szCs w:val="26"/>
        </w:rPr>
        <w:t>Spree</w:t>
      </w:r>
      <w:proofErr w:type="spellEnd"/>
      <w:r w:rsidR="00AD5F35">
        <w:rPr>
          <w:rFonts w:cstheme="minorHAnsi"/>
          <w:b/>
          <w:sz w:val="26"/>
          <w:szCs w:val="26"/>
        </w:rPr>
        <w:t xml:space="preserve">, </w:t>
      </w:r>
      <w:proofErr w:type="spellStart"/>
      <w:r w:rsidR="00AD5F35">
        <w:rPr>
          <w:rFonts w:cstheme="minorHAnsi"/>
          <w:b/>
          <w:sz w:val="26"/>
          <w:szCs w:val="26"/>
        </w:rPr>
        <w:t>Ritterbach</w:t>
      </w:r>
      <w:proofErr w:type="spellEnd"/>
      <w:r w:rsidR="00AD5F35">
        <w:rPr>
          <w:rFonts w:cstheme="minorHAnsi"/>
          <w:b/>
          <w:sz w:val="26"/>
          <w:szCs w:val="26"/>
        </w:rPr>
        <w:t xml:space="preserve"> </w:t>
      </w:r>
      <w:proofErr w:type="spellStart"/>
      <w:r w:rsidR="00AD5F35">
        <w:rPr>
          <w:rFonts w:cstheme="minorHAnsi"/>
          <w:b/>
          <w:sz w:val="26"/>
          <w:szCs w:val="26"/>
        </w:rPr>
        <w:t>und</w:t>
      </w:r>
      <w:proofErr w:type="spellEnd"/>
      <w:r w:rsidR="00AD5F35">
        <w:rPr>
          <w:rFonts w:cstheme="minorHAnsi"/>
          <w:b/>
          <w:sz w:val="26"/>
          <w:szCs w:val="26"/>
        </w:rPr>
        <w:t xml:space="preserve"> </w:t>
      </w:r>
      <w:proofErr w:type="spellStart"/>
      <w:r w:rsidR="00AD5F35">
        <w:rPr>
          <w:rFonts w:cstheme="minorHAnsi"/>
          <w:b/>
          <w:sz w:val="26"/>
          <w:szCs w:val="26"/>
        </w:rPr>
        <w:t>Rosenbach</w:t>
      </w:r>
      <w:proofErr w:type="spellEnd"/>
    </w:p>
    <w:p w14:paraId="4829AC45" w14:textId="77777777" w:rsidR="00C4266B" w:rsidRDefault="00C4266B" w:rsidP="009737C6">
      <w:pPr>
        <w:tabs>
          <w:tab w:val="left" w:pos="8240"/>
        </w:tabs>
        <w:rPr>
          <w:sz w:val="26"/>
          <w:szCs w:val="26"/>
        </w:rPr>
      </w:pPr>
      <w:bookmarkStart w:id="0" w:name="_GoBack"/>
    </w:p>
    <w:bookmarkEnd w:id="0"/>
    <w:p w14:paraId="63495AA8" w14:textId="77777777" w:rsidR="004661BF" w:rsidRDefault="00AD5F35" w:rsidP="004661BF">
      <w:pPr>
        <w:tabs>
          <w:tab w:val="left" w:pos="8240"/>
        </w:tabs>
        <w:rPr>
          <w:sz w:val="26"/>
          <w:szCs w:val="26"/>
        </w:rPr>
      </w:pPr>
      <w:proofErr w:type="spellStart"/>
      <w:r w:rsidRPr="00AD2359">
        <w:rPr>
          <w:sz w:val="26"/>
          <w:szCs w:val="26"/>
        </w:rPr>
        <w:t>Am</w:t>
      </w:r>
      <w:proofErr w:type="spellEnd"/>
      <w:r w:rsidRPr="00AD2359">
        <w:rPr>
          <w:sz w:val="26"/>
          <w:szCs w:val="26"/>
        </w:rPr>
        <w:t xml:space="preserve"> 03. April fand eine Exkursion an die für 2024 an Spree, Ritterbach und Rosenbach festgelegten Messstellen der deutschen Seite statt. Außerdem wurden 2 Quellen der Spree und wichtige Punktquellen der </w:t>
      </w:r>
      <w:proofErr w:type="spellStart"/>
      <w:r w:rsidRPr="00AD2359">
        <w:rPr>
          <w:sz w:val="26"/>
          <w:szCs w:val="26"/>
        </w:rPr>
        <w:t>genannten</w:t>
      </w:r>
      <w:proofErr w:type="spellEnd"/>
      <w:r w:rsidRPr="00AD2359">
        <w:rPr>
          <w:sz w:val="26"/>
          <w:szCs w:val="26"/>
        </w:rPr>
        <w:t xml:space="preserve"> </w:t>
      </w:r>
      <w:proofErr w:type="spellStart"/>
      <w:r w:rsidRPr="00AD2359">
        <w:rPr>
          <w:sz w:val="26"/>
          <w:szCs w:val="26"/>
        </w:rPr>
        <w:t>Gewässer</w:t>
      </w:r>
      <w:proofErr w:type="spellEnd"/>
      <w:r w:rsidRPr="00AD2359">
        <w:rPr>
          <w:sz w:val="26"/>
          <w:szCs w:val="26"/>
        </w:rPr>
        <w:t xml:space="preserve"> </w:t>
      </w:r>
      <w:proofErr w:type="spellStart"/>
      <w:r w:rsidRPr="00AD2359">
        <w:rPr>
          <w:sz w:val="26"/>
          <w:szCs w:val="26"/>
        </w:rPr>
        <w:t>besichtigt</w:t>
      </w:r>
      <w:proofErr w:type="spellEnd"/>
      <w:r w:rsidRPr="00AD2359">
        <w:rPr>
          <w:sz w:val="26"/>
          <w:szCs w:val="26"/>
        </w:rPr>
        <w:t>.</w:t>
      </w:r>
    </w:p>
    <w:p w14:paraId="606A637B" w14:textId="77777777" w:rsidR="004661BF" w:rsidRDefault="004661BF" w:rsidP="004661BF">
      <w:pPr>
        <w:tabs>
          <w:tab w:val="left" w:pos="8240"/>
        </w:tabs>
        <w:rPr>
          <w:sz w:val="26"/>
          <w:szCs w:val="26"/>
        </w:rPr>
      </w:pPr>
    </w:p>
    <w:p w14:paraId="5B9226C6" w14:textId="1027C2D7" w:rsidR="002D0191" w:rsidRPr="009119A2" w:rsidRDefault="004661BF" w:rsidP="004661BF">
      <w:pPr>
        <w:shd w:val="clear" w:color="auto" w:fill="D9E2F3" w:themeFill="accent1" w:themeFillTint="33"/>
        <w:tabs>
          <w:tab w:val="left" w:pos="8240"/>
        </w:tabs>
        <w:rPr>
          <w:rFonts w:cstheme="minorHAnsi"/>
          <w:b/>
          <w:sz w:val="26"/>
          <w:szCs w:val="26"/>
        </w:rPr>
      </w:pPr>
      <w:r>
        <w:rPr>
          <w:sz w:val="26"/>
          <w:szCs w:val="26"/>
        </w:rPr>
        <w:br w:type="column"/>
      </w:r>
      <w:r w:rsidR="002D0191" w:rsidRPr="009119A2">
        <w:rPr>
          <w:rFonts w:cstheme="minorHAnsi"/>
          <w:b/>
          <w:sz w:val="26"/>
          <w:szCs w:val="26"/>
        </w:rPr>
        <w:t xml:space="preserve">5) Exkurze do projektových vod Spréva, </w:t>
      </w:r>
      <w:r w:rsidR="003272D6">
        <w:rPr>
          <w:rFonts w:cstheme="minorHAnsi"/>
          <w:b/>
          <w:sz w:val="26"/>
          <w:szCs w:val="26"/>
        </w:rPr>
        <w:t>Jiříkovský potok</w:t>
      </w:r>
      <w:r w:rsidR="003272D6" w:rsidRPr="003272D6">
        <w:rPr>
          <w:rFonts w:cstheme="minorHAnsi"/>
          <w:b/>
          <w:sz w:val="26"/>
          <w:szCs w:val="26"/>
        </w:rPr>
        <w:t xml:space="preserve"> </w:t>
      </w:r>
      <w:r w:rsidR="003272D6">
        <w:rPr>
          <w:rFonts w:cstheme="minorHAnsi"/>
          <w:b/>
          <w:sz w:val="26"/>
          <w:szCs w:val="26"/>
        </w:rPr>
        <w:t xml:space="preserve">a </w:t>
      </w:r>
      <w:proofErr w:type="spellStart"/>
      <w:r w:rsidR="003272D6">
        <w:rPr>
          <w:rFonts w:cstheme="minorHAnsi"/>
          <w:b/>
          <w:sz w:val="26"/>
          <w:szCs w:val="26"/>
        </w:rPr>
        <w:t>Rožanský</w:t>
      </w:r>
      <w:proofErr w:type="spellEnd"/>
      <w:r w:rsidR="003272D6">
        <w:rPr>
          <w:rFonts w:cstheme="minorHAnsi"/>
          <w:b/>
          <w:sz w:val="26"/>
          <w:szCs w:val="26"/>
        </w:rPr>
        <w:t xml:space="preserve"> potok</w:t>
      </w:r>
    </w:p>
    <w:p w14:paraId="76CA952C" w14:textId="222FDFC3" w:rsidR="002D0191" w:rsidRPr="00AD2359" w:rsidRDefault="002D0191" w:rsidP="002D0191">
      <w:pPr>
        <w:tabs>
          <w:tab w:val="left" w:pos="8240"/>
        </w:tabs>
        <w:jc w:val="both"/>
        <w:rPr>
          <w:sz w:val="26"/>
          <w:szCs w:val="26"/>
        </w:rPr>
      </w:pPr>
      <w:r w:rsidRPr="002D0191">
        <w:rPr>
          <w:sz w:val="26"/>
          <w:szCs w:val="26"/>
        </w:rPr>
        <w:t xml:space="preserve">3. dubna se uskutečnila exkurze </w:t>
      </w:r>
      <w:r w:rsidR="00910CDD">
        <w:rPr>
          <w:sz w:val="26"/>
          <w:szCs w:val="26"/>
        </w:rPr>
        <w:t>na</w:t>
      </w:r>
      <w:r w:rsidRPr="002D0191">
        <w:rPr>
          <w:sz w:val="26"/>
          <w:szCs w:val="26"/>
        </w:rPr>
        <w:t xml:space="preserve"> </w:t>
      </w:r>
      <w:r w:rsidR="00910CDD">
        <w:rPr>
          <w:sz w:val="26"/>
          <w:szCs w:val="26"/>
        </w:rPr>
        <w:t xml:space="preserve">odběrové profily </w:t>
      </w:r>
      <w:r w:rsidR="00910CDD" w:rsidRPr="002D0191">
        <w:rPr>
          <w:sz w:val="26"/>
          <w:szCs w:val="26"/>
        </w:rPr>
        <w:t xml:space="preserve">německé strany na Sprévě, </w:t>
      </w:r>
      <w:r w:rsidR="00910CDD" w:rsidRPr="00910CDD">
        <w:rPr>
          <w:sz w:val="26"/>
          <w:szCs w:val="26"/>
        </w:rPr>
        <w:t>Jiříkovsk</w:t>
      </w:r>
      <w:r w:rsidR="00910CDD">
        <w:rPr>
          <w:sz w:val="26"/>
          <w:szCs w:val="26"/>
        </w:rPr>
        <w:t xml:space="preserve">ém </w:t>
      </w:r>
      <w:r w:rsidR="00910CDD" w:rsidRPr="00910CDD">
        <w:rPr>
          <w:sz w:val="26"/>
          <w:szCs w:val="26"/>
        </w:rPr>
        <w:t xml:space="preserve">a </w:t>
      </w:r>
      <w:proofErr w:type="spellStart"/>
      <w:r w:rsidR="00910CDD" w:rsidRPr="00910CDD">
        <w:rPr>
          <w:sz w:val="26"/>
          <w:szCs w:val="26"/>
        </w:rPr>
        <w:t>Rožansk</w:t>
      </w:r>
      <w:r w:rsidR="00910CDD">
        <w:rPr>
          <w:sz w:val="26"/>
          <w:szCs w:val="26"/>
        </w:rPr>
        <w:t>ém</w:t>
      </w:r>
      <w:proofErr w:type="spellEnd"/>
      <w:r w:rsidR="00910CDD" w:rsidRPr="00910CDD">
        <w:rPr>
          <w:sz w:val="26"/>
          <w:szCs w:val="26"/>
        </w:rPr>
        <w:t xml:space="preserve"> poto</w:t>
      </w:r>
      <w:r w:rsidR="00910CDD">
        <w:rPr>
          <w:sz w:val="26"/>
          <w:szCs w:val="26"/>
        </w:rPr>
        <w:t>ce zvolené</w:t>
      </w:r>
      <w:r w:rsidRPr="002D0191">
        <w:rPr>
          <w:sz w:val="26"/>
          <w:szCs w:val="26"/>
        </w:rPr>
        <w:t xml:space="preserve"> pro rok 2024</w:t>
      </w:r>
      <w:r w:rsidR="00910CDD">
        <w:rPr>
          <w:sz w:val="26"/>
          <w:szCs w:val="26"/>
        </w:rPr>
        <w:t>.</w:t>
      </w:r>
      <w:r w:rsidRPr="002D0191">
        <w:rPr>
          <w:sz w:val="26"/>
          <w:szCs w:val="26"/>
        </w:rPr>
        <w:t xml:space="preserve"> Dále byly navštíveny dva prameny Sprévy a významné bodové </w:t>
      </w:r>
      <w:r w:rsidR="00910CDD">
        <w:rPr>
          <w:sz w:val="26"/>
          <w:szCs w:val="26"/>
        </w:rPr>
        <w:t>zdroje</w:t>
      </w:r>
      <w:r w:rsidRPr="002D0191">
        <w:rPr>
          <w:sz w:val="26"/>
          <w:szCs w:val="26"/>
        </w:rPr>
        <w:t xml:space="preserve"> výše </w:t>
      </w:r>
      <w:r w:rsidR="00910CDD">
        <w:rPr>
          <w:sz w:val="26"/>
          <w:szCs w:val="26"/>
        </w:rPr>
        <w:t>uvedených toků</w:t>
      </w:r>
      <w:r w:rsidRPr="002D0191">
        <w:rPr>
          <w:sz w:val="26"/>
          <w:szCs w:val="26"/>
        </w:rPr>
        <w:t>.</w:t>
      </w:r>
    </w:p>
    <w:sectPr w:rsidR="002D0191" w:rsidRPr="00AD2359" w:rsidSect="004B5B5E">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249" w:left="1440" w:header="709" w:footer="709" w:gutter="0"/>
      <w:cols w:num="2"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17251" w14:textId="77777777" w:rsidR="00AA7DD4" w:rsidRDefault="00AA7DD4" w:rsidP="004253FC">
      <w:pPr>
        <w:spacing w:after="0" w:line="240" w:lineRule="auto"/>
      </w:pPr>
      <w:r>
        <w:separator/>
      </w:r>
    </w:p>
  </w:endnote>
  <w:endnote w:type="continuationSeparator" w:id="0">
    <w:p w14:paraId="47272E37" w14:textId="77777777" w:rsidR="00AA7DD4" w:rsidRDefault="00AA7DD4" w:rsidP="00425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B9564" w14:textId="77777777" w:rsidR="00AA63D6" w:rsidRDefault="00AA63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27C98" w14:textId="5FACE5BF" w:rsidR="004253FC" w:rsidRPr="00F67339" w:rsidRDefault="009737C6" w:rsidP="009737C6">
    <w:pPr>
      <w:pStyle w:val="Zpat"/>
      <w:ind w:left="-1418"/>
      <w:rPr>
        <w:rFonts w:ascii="Arial" w:hAnsi="Arial" w:cs="Arial"/>
        <w:noProof/>
      </w:rPr>
    </w:pPr>
    <w:r>
      <w:rPr>
        <w:rFonts w:ascii="Arial" w:hAnsi="Arial" w:cs="Arial"/>
        <w:b/>
        <w:bCs/>
        <w:noProof/>
      </w:rPr>
      <w:tab/>
    </w:r>
    <w:r w:rsidRPr="00F67339">
      <w:rPr>
        <w:rFonts w:ascii="Arial" w:hAnsi="Arial" w:cs="Arial"/>
        <w:noProof/>
      </w:rPr>
      <w:t>www.sn-cz2027.eu</w:t>
    </w:r>
    <w:r w:rsidRPr="00F67339">
      <w:rPr>
        <w:noProof/>
        <w:lang w:eastAsia="cs-CZ"/>
      </w:rPr>
      <w:drawing>
        <wp:anchor distT="0" distB="0" distL="114300" distR="114300" simplePos="0" relativeHeight="251658240" behindDoc="0" locked="0" layoutInCell="1" allowOverlap="1" wp14:anchorId="154D0836" wp14:editId="28E1D654">
          <wp:simplePos x="0" y="0"/>
          <wp:positionH relativeFrom="column">
            <wp:posOffset>-1035050</wp:posOffset>
          </wp:positionH>
          <wp:positionV relativeFrom="paragraph">
            <wp:posOffset>341630</wp:posOffset>
          </wp:positionV>
          <wp:extent cx="12103281" cy="704850"/>
          <wp:effectExtent l="0" t="0" r="0" b="0"/>
          <wp:wrapSquare wrapText="bothSides"/>
          <wp:docPr id="7" name="Obrázek 7" descr="Obsah obrázku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diagram&#10;&#10;Popis byl vytvořen automaticky"/>
                  <pic:cNvPicPr/>
                </pic:nvPicPr>
                <pic:blipFill rotWithShape="1">
                  <a:blip r:embed="rId1">
                    <a:extLst>
                      <a:ext uri="{28A0092B-C50C-407E-A947-70E740481C1C}">
                        <a14:useLocalDpi xmlns:a14="http://schemas.microsoft.com/office/drawing/2010/main" val="0"/>
                      </a:ext>
                    </a:extLst>
                  </a:blip>
                  <a:srcRect b="85343"/>
                  <a:stretch/>
                </pic:blipFill>
                <pic:spPr bwMode="auto">
                  <a:xfrm>
                    <a:off x="0" y="0"/>
                    <a:ext cx="12103281" cy="704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5BF37" w14:textId="77777777" w:rsidR="00AA63D6" w:rsidRDefault="00AA63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E4660" w14:textId="77777777" w:rsidR="00AA7DD4" w:rsidRDefault="00AA7DD4" w:rsidP="004253FC">
      <w:pPr>
        <w:spacing w:after="0" w:line="240" w:lineRule="auto"/>
      </w:pPr>
      <w:r>
        <w:separator/>
      </w:r>
    </w:p>
  </w:footnote>
  <w:footnote w:type="continuationSeparator" w:id="0">
    <w:p w14:paraId="014D6060" w14:textId="77777777" w:rsidR="00AA7DD4" w:rsidRDefault="00AA7DD4" w:rsidP="00425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5E9FE" w14:textId="77777777" w:rsidR="00AA63D6" w:rsidRDefault="00AA63D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6D936" w14:textId="3ECD77C2" w:rsidR="004253FC" w:rsidRDefault="004253FC" w:rsidP="004253FC">
    <w:pPr>
      <w:pStyle w:val="Zhlav"/>
      <w:jc w:val="right"/>
    </w:pPr>
    <w:r>
      <w:rPr>
        <w:noProof/>
        <w:lang w:eastAsia="cs-CZ"/>
      </w:rPr>
      <w:drawing>
        <wp:inline distT="0" distB="0" distL="0" distR="0" wp14:anchorId="6B7811F5" wp14:editId="0D641C0B">
          <wp:extent cx="2708712" cy="873594"/>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2751983" cy="88754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D193F" w14:textId="77777777" w:rsidR="00AA63D6" w:rsidRDefault="00AA63D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43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FC"/>
    <w:rsid w:val="000857EF"/>
    <w:rsid w:val="0009396F"/>
    <w:rsid w:val="00215533"/>
    <w:rsid w:val="00244C98"/>
    <w:rsid w:val="00256D36"/>
    <w:rsid w:val="002861E9"/>
    <w:rsid w:val="002918CA"/>
    <w:rsid w:val="002D0191"/>
    <w:rsid w:val="003272D6"/>
    <w:rsid w:val="003C7723"/>
    <w:rsid w:val="004253FC"/>
    <w:rsid w:val="00452961"/>
    <w:rsid w:val="004661BF"/>
    <w:rsid w:val="004773BD"/>
    <w:rsid w:val="0048613B"/>
    <w:rsid w:val="004B5B5E"/>
    <w:rsid w:val="004C52DD"/>
    <w:rsid w:val="00547666"/>
    <w:rsid w:val="006E32DD"/>
    <w:rsid w:val="00736875"/>
    <w:rsid w:val="007D6054"/>
    <w:rsid w:val="00833E16"/>
    <w:rsid w:val="008A5683"/>
    <w:rsid w:val="008B4239"/>
    <w:rsid w:val="00910CDD"/>
    <w:rsid w:val="009119A2"/>
    <w:rsid w:val="009737C6"/>
    <w:rsid w:val="009929C1"/>
    <w:rsid w:val="009D31C6"/>
    <w:rsid w:val="00A01392"/>
    <w:rsid w:val="00A34FC4"/>
    <w:rsid w:val="00A53CB7"/>
    <w:rsid w:val="00AA63D6"/>
    <w:rsid w:val="00AA7DD4"/>
    <w:rsid w:val="00AC4DAE"/>
    <w:rsid w:val="00AD2359"/>
    <w:rsid w:val="00AD5F35"/>
    <w:rsid w:val="00B25B72"/>
    <w:rsid w:val="00B318E3"/>
    <w:rsid w:val="00B35D8F"/>
    <w:rsid w:val="00B63A60"/>
    <w:rsid w:val="00BB4296"/>
    <w:rsid w:val="00C4266B"/>
    <w:rsid w:val="00C47515"/>
    <w:rsid w:val="00C95388"/>
    <w:rsid w:val="00E27A02"/>
    <w:rsid w:val="00E65DFB"/>
    <w:rsid w:val="00E71801"/>
    <w:rsid w:val="00E96F76"/>
    <w:rsid w:val="00E975A1"/>
    <w:rsid w:val="00EE60E8"/>
    <w:rsid w:val="00EF1F65"/>
    <w:rsid w:val="00F35363"/>
    <w:rsid w:val="00F42AFA"/>
    <w:rsid w:val="00F67339"/>
    <w:rsid w:val="00F74669"/>
    <w:rsid w:val="00F879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A7143"/>
  <w15:chartTrackingRefBased/>
  <w15:docId w15:val="{F3185DAE-7CA2-4859-850C-04864A1C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253FC"/>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4253FC"/>
  </w:style>
  <w:style w:type="paragraph" w:styleId="Zpat">
    <w:name w:val="footer"/>
    <w:basedOn w:val="Normln"/>
    <w:link w:val="ZpatChar"/>
    <w:uiPriority w:val="99"/>
    <w:unhideWhenUsed/>
    <w:rsid w:val="004253FC"/>
    <w:pPr>
      <w:tabs>
        <w:tab w:val="center" w:pos="4513"/>
        <w:tab w:val="right" w:pos="9026"/>
      </w:tabs>
      <w:spacing w:after="0" w:line="240" w:lineRule="auto"/>
    </w:pPr>
  </w:style>
  <w:style w:type="character" w:customStyle="1" w:styleId="ZpatChar">
    <w:name w:val="Zápatí Char"/>
    <w:basedOn w:val="Standardnpsmoodstavce"/>
    <w:link w:val="Zpat"/>
    <w:uiPriority w:val="99"/>
    <w:rsid w:val="004253FC"/>
  </w:style>
  <w:style w:type="character" w:styleId="Hypertextovodkaz">
    <w:name w:val="Hyperlink"/>
    <w:basedOn w:val="Standardnpsmoodstavce"/>
    <w:uiPriority w:val="99"/>
    <w:unhideWhenUsed/>
    <w:rsid w:val="00A34FC4"/>
    <w:rPr>
      <w:color w:val="0000FF"/>
      <w:u w:val="single"/>
    </w:rPr>
  </w:style>
  <w:style w:type="paragraph" w:styleId="Odstavecseseznamem">
    <w:name w:val="List Paragraph"/>
    <w:basedOn w:val="Normln"/>
    <w:uiPriority w:val="34"/>
    <w:qFormat/>
    <w:rsid w:val="00AD5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728</Words>
  <Characters>4302</Characters>
  <Application>Microsoft Office Word</Application>
  <DocSecurity>0</DocSecurity>
  <Lines>35</Lines>
  <Paragraphs>10</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Češková</dc:creator>
  <cp:keywords/>
  <dc:description/>
  <cp:lastModifiedBy>Mlejnková Hana</cp:lastModifiedBy>
  <cp:revision>5</cp:revision>
  <dcterms:created xsi:type="dcterms:W3CDTF">2024-04-10T08:12:00Z</dcterms:created>
  <dcterms:modified xsi:type="dcterms:W3CDTF">2024-04-10T09:02:00Z</dcterms:modified>
</cp:coreProperties>
</file>